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タイトル"/>
        <w:pBdr>
          <w:top w:val="nil"/>
          <w:left w:val="nil"/>
          <w:bottom w:val="nil"/>
          <w:right w:val="nil"/>
        </w:pBdr>
        <w:spacing w:after="0" w:line="240" w:lineRule="auto"/>
        <w:rPr>
          <w:rFonts w:ascii="Baskerville" w:cs="Baskerville" w:hAnsi="Baskerville" w:eastAsia="Baskerville"/>
          <w:caps w:val="0"/>
          <w:smallCaps w:val="0"/>
          <w:sz w:val="30"/>
          <w:szCs w:val="30"/>
        </w:rPr>
      </w:pPr>
      <w:r>
        <w:rPr>
          <w:rFonts w:ascii="Arial Unicode MS" w:cs="Arial Unicode MS" w:hAnsi="Arial Unicode MS" w:eastAsia="Arial Unicode MS" w:hint="eastAsia"/>
          <w:b w:val="0"/>
          <w:bCs w:val="0"/>
          <w:i w:val="0"/>
          <w:iCs w:val="0"/>
          <w:caps w:val="0"/>
          <w:smallCaps w:val="0"/>
          <w:sz w:val="30"/>
          <w:szCs w:val="30"/>
          <w:rtl w:val="0"/>
          <w:lang w:val="ja-JP" w:eastAsia="ja-JP"/>
        </w:rPr>
        <w:t>一般社団法人メンタルヘルス・ビューロー</w:t>
      </w:r>
    </w:p>
    <w:p>
      <w:pPr>
        <w:pStyle w:val="サブタイトル"/>
        <w:jc w:val="center"/>
        <w:rPr>
          <w:rFonts w:ascii="Baskerville" w:cs="Baskerville" w:hAnsi="Baskerville" w:eastAsia="Baskerville"/>
          <w:b w:val="1"/>
          <w:bCs w:val="1"/>
          <w:color w:val="ff6b33"/>
          <w:spacing w:val="5"/>
          <w:sz w:val="52"/>
          <w:szCs w:val="52"/>
        </w:rPr>
      </w:pPr>
      <w:r>
        <w:rPr>
          <w:rFonts w:ascii="Arial Unicode MS" w:cs="Arial Unicode MS" w:hAnsi="Arial Unicode MS" w:eastAsia="Arial Unicode MS" w:hint="eastAsia"/>
          <w:b w:val="0"/>
          <w:bCs w:val="0"/>
          <w:i w:val="0"/>
          <w:iCs w:val="0"/>
          <w:color w:val="ff6b33"/>
          <w:spacing w:val="5"/>
          <w:sz w:val="54"/>
          <w:szCs w:val="54"/>
          <w:rtl w:val="0"/>
          <w:lang w:val="ja-JP" w:eastAsia="ja-JP"/>
        </w:rPr>
        <w:t>事例検討会のご案内</w:t>
      </w:r>
      <w:r>
        <w:rPr>
          <w:rFonts w:ascii="Baskerville" w:cs="Baskerville" w:hAnsi="Baskerville" w:eastAsia="Baskerville"/>
          <w:b w:val="1"/>
          <w:bCs w:val="1"/>
          <w:color w:val="ff6b33"/>
          <w:spacing w:val="5"/>
          <w:sz w:val="54"/>
          <w:szCs w:val="54"/>
        </w:rPr>
        <mc:AlternateContent>
          <mc:Choice Requires="wps">
            <w:drawing>
              <wp:anchor distT="152400" distB="152400" distL="152400" distR="152400" simplePos="0" relativeHeight="251660288" behindDoc="0" locked="0" layoutInCell="1" allowOverlap="1">
                <wp:simplePos x="0" y="0"/>
                <wp:positionH relativeFrom="margin">
                  <wp:posOffset>44628</wp:posOffset>
                </wp:positionH>
                <wp:positionV relativeFrom="line">
                  <wp:posOffset>500353</wp:posOffset>
                </wp:positionV>
                <wp:extent cx="6182500" cy="1087369"/>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182500" cy="1087369"/>
                        </a:xfrm>
                        <a:prstGeom prst="rect">
                          <a:avLst/>
                        </a:prstGeom>
                        <a:solidFill>
                          <a:srgbClr val="FFFFFF">
                            <a:alpha val="81810"/>
                          </a:srgbClr>
                        </a:solidFill>
                        <a:ln w="3175" cap="flat">
                          <a:solidFill>
                            <a:srgbClr val="444444">
                              <a:alpha val="81810"/>
                            </a:srgbClr>
                          </a:solidFill>
                          <a:prstDash val="solid"/>
                          <a:miter lim="400000"/>
                        </a:ln>
                        <a:effectLst/>
                      </wps:spPr>
                      <wps:txbx>
                        <w:txbxContent>
                          <w:p>
                            <w:pPr>
                              <w:pStyle w:val="ラベル（ダーク）"/>
                              <w:jc w:val="left"/>
                            </w:pPr>
                            <w:r>
                              <w:rPr>
                                <w:rFonts w:eastAsia="ヒラギノ角ゴ ProN W6" w:hint="eastAsia"/>
                                <w:sz w:val="26"/>
                                <w:szCs w:val="26"/>
                                <w:rtl w:val="0"/>
                                <w:lang w:val="ja-JP" w:eastAsia="ja-JP"/>
                              </w:rPr>
                              <w:t>　</w:t>
                            </w:r>
                            <w:r>
                              <w:rPr>
                                <w:rFonts w:eastAsia="ヒラギノ角ゴ ProN W6" w:hint="eastAsia"/>
                                <w:sz w:val="26"/>
                                <w:szCs w:val="26"/>
                                <w:rtl w:val="0"/>
                                <w:lang w:val="ja-JP" w:eastAsia="ja-JP"/>
                              </w:rPr>
                              <w:t>様々な分野で活躍されるメンタルヘルスの専門家のスキルアップを目的とし、事例検討会を開催いたします。実務経験</w:t>
                            </w:r>
                            <w:r>
                              <w:rPr>
                                <w:rFonts w:ascii="ヒラギノ角ゴ ProN W6" w:hAnsi="ヒラギノ角ゴ ProN W6"/>
                                <w:sz w:val="26"/>
                                <w:szCs w:val="26"/>
                                <w:rtl w:val="0"/>
                              </w:rPr>
                              <w:t>20</w:t>
                            </w:r>
                            <w:r>
                              <w:rPr>
                                <w:rFonts w:eastAsia="ヒラギノ角ゴ ProN W6" w:hint="eastAsia"/>
                                <w:sz w:val="26"/>
                                <w:szCs w:val="26"/>
                                <w:rtl w:val="0"/>
                                <w:lang w:val="ja-JP" w:eastAsia="ja-JP"/>
                              </w:rPr>
                              <w:t>年以上のスーパーバイザーが担当いたしますので、</w:t>
                            </w:r>
                            <w:r>
                              <w:rPr>
                                <w:rFonts w:eastAsia="ヒラギノ角ゴ ProN W6" w:hint="eastAsia"/>
                                <w:sz w:val="26"/>
                                <w:szCs w:val="26"/>
                                <w:rtl w:val="0"/>
                                <w:lang w:val="ja-JP" w:eastAsia="ja-JP"/>
                              </w:rPr>
                              <w:t>初心者の</w:t>
                            </w:r>
                            <w:r>
                              <w:rPr>
                                <w:rFonts w:eastAsia="ヒラギノ角ゴ ProN W6" w:hint="eastAsia"/>
                                <w:sz w:val="26"/>
                                <w:szCs w:val="26"/>
                                <w:rtl w:val="0"/>
                                <w:lang w:val="ja-JP" w:eastAsia="ja-JP"/>
                              </w:rPr>
                              <w:t>方からご経験のある方まで</w:t>
                            </w:r>
                            <w:r>
                              <w:rPr>
                                <w:rFonts w:eastAsia="ヒラギノ角ゴ ProN W6" w:hint="eastAsia"/>
                                <w:sz w:val="26"/>
                                <w:szCs w:val="26"/>
                                <w:rtl w:val="0"/>
                                <w:lang w:val="ja-JP" w:eastAsia="ja-JP"/>
                              </w:rPr>
                              <w:t>、</w:t>
                            </w:r>
                            <w:r>
                              <w:rPr>
                                <w:rFonts w:eastAsia="ヒラギノ角ゴ ProN W6" w:hint="eastAsia"/>
                                <w:sz w:val="26"/>
                                <w:szCs w:val="26"/>
                                <w:rtl w:val="0"/>
                                <w:lang w:val="ja-JP" w:eastAsia="ja-JP"/>
                              </w:rPr>
                              <w:t>幅広くご参加いただけます。</w:t>
                            </w:r>
                            <w:r>
                              <w:rPr>
                                <w:rFonts w:eastAsia="ヒラギノ角ゴ ProN W6" w:hint="eastAsia"/>
                                <w:sz w:val="26"/>
                                <w:szCs w:val="26"/>
                                <w:rtl w:val="0"/>
                                <w:lang w:val="ja-JP" w:eastAsia="ja-JP"/>
                              </w:rPr>
                              <w:t>検討を希望される事例をお持ちの方も、ぜひご参加ください。</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3.5pt;margin-top:39.4pt;width:486.8pt;height:85.6pt;z-index:251660288;mso-position-horizontal:absolute;mso-position-horizontal-relative:margin;mso-position-vertical:absolute;mso-position-vertical-relative:line;mso-wrap-distance-left:12.0pt;mso-wrap-distance-top:12.0pt;mso-wrap-distance-right:12.0pt;mso-wrap-distance-bottom:12.0pt;">
                <v:fill color="#FFFFFF" opacity="81.8%" type="solid"/>
                <v:stroke filltype="solid" color="#444444" opacity="81.8%" weight="0.2pt" dashstyle="solid" endcap="flat" miterlimit="400.0%" joinstyle="miter" linestyle="single" startarrow="none" startarrowwidth="medium" startarrowlength="medium" endarrow="none" endarrowwidth="medium" endarrowlength="medium"/>
                <v:textbox>
                  <w:txbxContent>
                    <w:p>
                      <w:pPr>
                        <w:pStyle w:val="ラベル（ダーク）"/>
                        <w:jc w:val="left"/>
                      </w:pPr>
                      <w:r>
                        <w:rPr>
                          <w:rFonts w:eastAsia="ヒラギノ角ゴ ProN W6" w:hint="eastAsia"/>
                          <w:sz w:val="26"/>
                          <w:szCs w:val="26"/>
                          <w:rtl w:val="0"/>
                          <w:lang w:val="ja-JP" w:eastAsia="ja-JP"/>
                        </w:rPr>
                        <w:t>　</w:t>
                      </w:r>
                      <w:r>
                        <w:rPr>
                          <w:rFonts w:eastAsia="ヒラギノ角ゴ ProN W6" w:hint="eastAsia"/>
                          <w:sz w:val="26"/>
                          <w:szCs w:val="26"/>
                          <w:rtl w:val="0"/>
                          <w:lang w:val="ja-JP" w:eastAsia="ja-JP"/>
                        </w:rPr>
                        <w:t>様々な分野で活躍されるメンタルヘルスの専門家のスキルアップを目的とし、事例検討会を開催いたします。実務経験</w:t>
                      </w:r>
                      <w:r>
                        <w:rPr>
                          <w:rFonts w:ascii="ヒラギノ角ゴ ProN W6" w:hAnsi="ヒラギノ角ゴ ProN W6"/>
                          <w:sz w:val="26"/>
                          <w:szCs w:val="26"/>
                          <w:rtl w:val="0"/>
                        </w:rPr>
                        <w:t>20</w:t>
                      </w:r>
                      <w:r>
                        <w:rPr>
                          <w:rFonts w:eastAsia="ヒラギノ角ゴ ProN W6" w:hint="eastAsia"/>
                          <w:sz w:val="26"/>
                          <w:szCs w:val="26"/>
                          <w:rtl w:val="0"/>
                          <w:lang w:val="ja-JP" w:eastAsia="ja-JP"/>
                        </w:rPr>
                        <w:t>年以上のスーパーバイザーが担当いたしますので、</w:t>
                      </w:r>
                      <w:r>
                        <w:rPr>
                          <w:rFonts w:eastAsia="ヒラギノ角ゴ ProN W6" w:hint="eastAsia"/>
                          <w:sz w:val="26"/>
                          <w:szCs w:val="26"/>
                          <w:rtl w:val="0"/>
                          <w:lang w:val="ja-JP" w:eastAsia="ja-JP"/>
                        </w:rPr>
                        <w:t>初心者の</w:t>
                      </w:r>
                      <w:r>
                        <w:rPr>
                          <w:rFonts w:eastAsia="ヒラギノ角ゴ ProN W6" w:hint="eastAsia"/>
                          <w:sz w:val="26"/>
                          <w:szCs w:val="26"/>
                          <w:rtl w:val="0"/>
                          <w:lang w:val="ja-JP" w:eastAsia="ja-JP"/>
                        </w:rPr>
                        <w:t>方からご経験のある方まで</w:t>
                      </w:r>
                      <w:r>
                        <w:rPr>
                          <w:rFonts w:eastAsia="ヒラギノ角ゴ ProN W6" w:hint="eastAsia"/>
                          <w:sz w:val="26"/>
                          <w:szCs w:val="26"/>
                          <w:rtl w:val="0"/>
                          <w:lang w:val="ja-JP" w:eastAsia="ja-JP"/>
                        </w:rPr>
                        <w:t>、</w:t>
                      </w:r>
                      <w:r>
                        <w:rPr>
                          <w:rFonts w:eastAsia="ヒラギノ角ゴ ProN W6" w:hint="eastAsia"/>
                          <w:sz w:val="26"/>
                          <w:szCs w:val="26"/>
                          <w:rtl w:val="0"/>
                          <w:lang w:val="ja-JP" w:eastAsia="ja-JP"/>
                        </w:rPr>
                        <w:t>幅広くご参加いただけます。</w:t>
                      </w:r>
                      <w:r>
                        <w:rPr>
                          <w:rFonts w:eastAsia="ヒラギノ角ゴ ProN W6" w:hint="eastAsia"/>
                          <w:sz w:val="26"/>
                          <w:szCs w:val="26"/>
                          <w:rtl w:val="0"/>
                          <w:lang w:val="ja-JP" w:eastAsia="ja-JP"/>
                        </w:rPr>
                        <w:t>検討を希望される事例をお持ちの方も、ぜひご参加ください。</w:t>
                      </w:r>
                    </w:p>
                  </w:txbxContent>
                </v:textbox>
                <w10:wrap type="topAndBottom" side="bothSides" anchorx="margin"/>
              </v:shape>
            </w:pict>
          </mc:Fallback>
        </mc:AlternateContent>
      </w:r>
      <w:r>
        <w:rPr>
          <w:rFonts w:ascii="Baskerville" w:cs="Baskerville" w:hAnsi="Baskerville" w:eastAsia="Baskerville"/>
          <w:b w:val="1"/>
          <w:bCs w:val="1"/>
          <w:color w:val="ff6b33"/>
          <w:spacing w:val="5"/>
          <w:sz w:val="46"/>
          <w:szCs w:val="46"/>
        </w:rPr>
        <w:drawing>
          <wp:anchor distT="152400" distB="152400" distL="152400" distR="152400" simplePos="0" relativeHeight="251659264" behindDoc="0" locked="0" layoutInCell="1" allowOverlap="1">
            <wp:simplePos x="0" y="0"/>
            <wp:positionH relativeFrom="margin">
              <wp:posOffset>0</wp:posOffset>
            </wp:positionH>
            <wp:positionV relativeFrom="line">
              <wp:posOffset>405536</wp:posOffset>
            </wp:positionV>
            <wp:extent cx="6271757" cy="12700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andscape02.jpg"/>
                    <pic:cNvPicPr>
                      <a:picLocks noChangeAspect="1"/>
                    </pic:cNvPicPr>
                  </pic:nvPicPr>
                  <pic:blipFill>
                    <a:blip r:embed="rId4">
                      <a:extLst/>
                    </a:blip>
                    <a:srcRect l="0" t="34820" r="0" b="34820"/>
                    <a:stretch>
                      <a:fillRect/>
                    </a:stretch>
                  </pic:blipFill>
                  <pic:spPr>
                    <a:xfrm>
                      <a:off x="0" y="0"/>
                      <a:ext cx="6271757" cy="1270000"/>
                    </a:xfrm>
                    <a:prstGeom prst="rect">
                      <a:avLst/>
                    </a:prstGeom>
                    <a:ln w="12700" cap="flat">
                      <a:noFill/>
                      <a:miter lim="400000"/>
                    </a:ln>
                    <a:effectLst/>
                  </pic:spPr>
                </pic:pic>
              </a:graphicData>
            </a:graphic>
          </wp:anchor>
        </w:drawing>
      </w:r>
      <w:r>
        <w:rPr>
          <w:rFonts w:ascii="Baskerville" w:cs="Baskerville" w:hAnsi="Baskerville" w:eastAsia="Baskerville"/>
          <w:b w:val="1"/>
          <w:bCs w:val="1"/>
          <w:color w:val="ff6b33"/>
          <w:spacing w:val="5"/>
          <w:sz w:val="46"/>
          <w:szCs w:val="46"/>
        </w:rPr>
        <mc:AlternateContent>
          <mc:Choice Requires="wps">
            <w:drawing>
              <wp:anchor distT="152400" distB="152400" distL="152400" distR="152400" simplePos="0" relativeHeight="251661312" behindDoc="0" locked="0" layoutInCell="1" allowOverlap="1">
                <wp:simplePos x="0" y="0"/>
                <wp:positionH relativeFrom="margin">
                  <wp:posOffset>1086385</wp:posOffset>
                </wp:positionH>
                <wp:positionV relativeFrom="line">
                  <wp:posOffset>1748048</wp:posOffset>
                </wp:positionV>
                <wp:extent cx="4098986" cy="332301"/>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4098986" cy="332301"/>
                        </a:xfrm>
                        <a:prstGeom prst="rect">
                          <a:avLst/>
                        </a:prstGeom>
                        <a:solidFill>
                          <a:srgbClr val="FFFFFF">
                            <a:alpha val="81810"/>
                          </a:srgbClr>
                        </a:solidFill>
                        <a:ln w="3175" cap="flat">
                          <a:solidFill>
                            <a:srgbClr val="444444">
                              <a:alpha val="81810"/>
                            </a:srgbClr>
                          </a:solidFill>
                          <a:prstDash val="solid"/>
                          <a:miter lim="400000"/>
                        </a:ln>
                        <a:effectLst/>
                      </wps:spPr>
                      <wps:txbx>
                        <w:txbxContent>
                          <w:p>
                            <w:pPr>
                              <w:pStyle w:val="ラベル（ダーク）"/>
                              <w:jc w:val="left"/>
                            </w:pPr>
                            <w:r>
                              <w:rPr>
                                <w:rFonts w:eastAsia="ヒラギノ角ゴ ProN W6" w:hint="eastAsia"/>
                                <w:sz w:val="26"/>
                                <w:szCs w:val="26"/>
                                <w:rtl w:val="0"/>
                                <w:lang w:val="ja-JP" w:eastAsia="ja-JP"/>
                              </w:rPr>
                              <w:t>《事例の分野》</w:t>
                            </w:r>
                            <w:r>
                              <w:rPr>
                                <w:rFonts w:eastAsia="ヒラギノ角ゴ ProN W6" w:hint="eastAsia"/>
                                <w:sz w:val="26"/>
                                <w:szCs w:val="26"/>
                                <w:rtl w:val="0"/>
                                <w:lang w:val="ja-JP" w:eastAsia="ja-JP"/>
                              </w:rPr>
                              <w:t>教育・福祉・医療・産業・家族問題</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85.5pt;margin-top:137.6pt;width:322.8pt;height:26.2pt;z-index:251661312;mso-position-horizontal:absolute;mso-position-horizontal-relative:margin;mso-position-vertical:absolute;mso-position-vertical-relative:line;mso-wrap-distance-left:12.0pt;mso-wrap-distance-top:12.0pt;mso-wrap-distance-right:12.0pt;mso-wrap-distance-bottom:12.0pt;">
                <v:fill color="#FFFFFF" opacity="81.8%" type="solid"/>
                <v:stroke filltype="solid" color="#444444" opacity="81.8%" weight="0.2pt" dashstyle="solid" endcap="flat" miterlimit="400.0%" joinstyle="miter" linestyle="single" startarrow="none" startarrowwidth="medium" startarrowlength="medium" endarrow="none" endarrowwidth="medium" endarrowlength="medium"/>
                <v:textbox>
                  <w:txbxContent>
                    <w:p>
                      <w:pPr>
                        <w:pStyle w:val="ラベル（ダーク）"/>
                        <w:jc w:val="left"/>
                      </w:pPr>
                      <w:r>
                        <w:rPr>
                          <w:rFonts w:eastAsia="ヒラギノ角ゴ ProN W6" w:hint="eastAsia"/>
                          <w:sz w:val="26"/>
                          <w:szCs w:val="26"/>
                          <w:rtl w:val="0"/>
                          <w:lang w:val="ja-JP" w:eastAsia="ja-JP"/>
                        </w:rPr>
                        <w:t>《事例の分野》</w:t>
                      </w:r>
                      <w:r>
                        <w:rPr>
                          <w:rFonts w:eastAsia="ヒラギノ角ゴ ProN W6" w:hint="eastAsia"/>
                          <w:sz w:val="26"/>
                          <w:szCs w:val="26"/>
                          <w:rtl w:val="0"/>
                          <w:lang w:val="ja-JP" w:eastAsia="ja-JP"/>
                        </w:rPr>
                        <w:t>教育・福祉・医療・産業・家族問題</w:t>
                      </w:r>
                    </w:p>
                  </w:txbxContent>
                </v:textbox>
                <w10:wrap type="topAndBottom" side="bothSides" anchorx="margin"/>
              </v:shape>
            </w:pict>
          </mc:Fallback>
        </mc:AlternateConten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r>
        <w:rPr>
          <w:sz w:val="20"/>
          <w:szCs w:val="20"/>
          <w:rtl w:val="0"/>
          <w:lang w:val="ja-JP" w:eastAsia="ja-JP"/>
        </w:rPr>
        <w:t>日　時：　</w:t>
      </w:r>
      <w:r>
        <w:rPr>
          <w:sz w:val="20"/>
          <w:szCs w:val="20"/>
          <w:rtl w:val="0"/>
          <w:lang w:val="ja-JP" w:eastAsia="ja-JP"/>
        </w:rPr>
        <w:t>７月</w:t>
      </w:r>
      <w:r>
        <w:rPr>
          <w:sz w:val="20"/>
          <w:szCs w:val="20"/>
          <w:rtl w:val="0"/>
          <w:lang w:val="ja-JP" w:eastAsia="ja-JP"/>
        </w:rPr>
        <w:t>から</w:t>
      </w:r>
      <w:r>
        <w:rPr>
          <w:sz w:val="20"/>
          <w:szCs w:val="20"/>
          <w:rtl w:val="0"/>
          <w:lang w:val="ja-JP" w:eastAsia="ja-JP"/>
        </w:rPr>
        <w:t>１２月</w:t>
      </w:r>
      <w:r>
        <w:rPr>
          <w:sz w:val="20"/>
          <w:szCs w:val="20"/>
          <w:rtl w:val="0"/>
          <w:lang w:val="ja-JP" w:eastAsia="ja-JP"/>
        </w:rPr>
        <w:t>の</w:t>
      </w:r>
      <w:r>
        <w:rPr>
          <w:sz w:val="20"/>
          <w:szCs w:val="20"/>
          <w:rtl w:val="0"/>
          <w:lang w:val="ja-JP" w:eastAsia="ja-JP"/>
        </w:rPr>
        <w:t>第一金曜日</w:t>
      </w:r>
      <w:r>
        <w:rPr>
          <w:sz w:val="20"/>
          <w:szCs w:val="20"/>
          <w:rtl w:val="0"/>
          <w:lang w:val="ja-JP" w:eastAsia="ja-JP"/>
        </w:rPr>
        <w:t>の全６回、午後６時３０分～８時３０分</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r>
        <w:rPr>
          <w:sz w:val="20"/>
          <w:szCs w:val="20"/>
          <w:rtl w:val="0"/>
        </w:rPr>
        <w:tab/>
        <w:t>　（７月６日　８月３日　９月７日　１０月５日　１１月２日　１２月７日）</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rPr>
          <w:sz w:val="20"/>
          <w:szCs w:val="20"/>
        </w:rPr>
      </w:pPr>
      <w:r>
        <w:rPr>
          <w:sz w:val="20"/>
          <w:szCs w:val="20"/>
          <w:rtl w:val="0"/>
          <w:lang w:val="ja-JP" w:eastAsia="ja-JP"/>
        </w:rPr>
        <w:t>会</w:t>
      </w:r>
      <w:r>
        <w:rPr>
          <w:sz w:val="20"/>
          <w:szCs w:val="20"/>
          <w:rtl w:val="0"/>
          <w:lang w:val="ja-JP" w:eastAsia="ja-JP"/>
        </w:rPr>
        <w:t>　</w:t>
      </w:r>
      <w:r>
        <w:rPr>
          <w:sz w:val="20"/>
          <w:szCs w:val="20"/>
          <w:rtl w:val="0"/>
          <w:lang w:val="ja-JP" w:eastAsia="ja-JP"/>
        </w:rPr>
        <w:t>場</w:t>
      </w:r>
      <w:r>
        <w:rPr>
          <w:sz w:val="20"/>
          <w:szCs w:val="20"/>
          <w:rtl w:val="0"/>
          <w:lang w:val="ja-JP" w:eastAsia="ja-JP"/>
        </w:rPr>
        <w:t>：　</w:t>
      </w:r>
      <w:r>
        <w:rPr>
          <w:sz w:val="20"/>
          <w:szCs w:val="20"/>
          <w:rtl w:val="0"/>
          <w:lang w:val="ja-JP" w:eastAsia="ja-JP"/>
        </w:rPr>
        <w:t>KIZUNA</w:t>
      </w:r>
      <w:r>
        <w:rPr>
          <w:sz w:val="20"/>
          <w:szCs w:val="20"/>
          <w:rtl w:val="0"/>
          <w:lang w:val="ja-JP" w:eastAsia="ja-JP"/>
        </w:rPr>
        <w:t>会議室高田</w:t>
      </w:r>
      <w:r>
        <w:rPr>
          <w:sz w:val="20"/>
          <w:szCs w:val="20"/>
          <w:rtl w:val="0"/>
          <w:lang w:val="ja-JP" w:eastAsia="ja-JP"/>
        </w:rPr>
        <w:t>馬場（高田馬場</w:t>
      </w:r>
      <w:r>
        <w:rPr>
          <w:sz w:val="20"/>
          <w:szCs w:val="20"/>
          <w:rtl w:val="0"/>
          <w:lang w:val="ja-JP" w:eastAsia="ja-JP"/>
        </w:rPr>
        <w:t>駅から約２分</w:t>
      </w:r>
      <w:r>
        <w:rPr>
          <w:sz w:val="20"/>
          <w:szCs w:val="20"/>
          <w:rtl w:val="0"/>
          <w:lang w:val="ja-JP" w:eastAsia="ja-JP"/>
        </w:rPr>
        <w:t>）</w:t>
      </w:r>
      <w:r>
        <w:rPr>
          <w:sz w:val="20"/>
          <w:szCs w:val="20"/>
          <w:rtl w:val="0"/>
          <w:lang w:val="ja-JP" w:eastAsia="ja-JP"/>
        </w:rPr>
        <w:t>※</w:t>
      </w:r>
      <w:r>
        <w:rPr>
          <w:sz w:val="20"/>
          <w:szCs w:val="20"/>
          <w:rtl w:val="0"/>
          <w:lang w:val="ja-JP" w:eastAsia="ja-JP"/>
        </w:rPr>
        <w:t>会場は変更する</w:t>
      </w:r>
      <w:r>
        <w:rPr>
          <w:sz w:val="20"/>
          <w:szCs w:val="20"/>
          <w:rtl w:val="0"/>
          <w:lang w:val="ja-JP" w:eastAsia="ja-JP"/>
        </w:rPr>
        <w:t>場合</w:t>
      </w:r>
      <w:r>
        <w:rPr>
          <w:sz w:val="20"/>
          <w:szCs w:val="20"/>
          <w:rtl w:val="0"/>
          <w:lang w:val="ja-JP" w:eastAsia="ja-JP"/>
        </w:rPr>
        <w:t>もあります。</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rPr>
          <w:sz w:val="20"/>
          <w:szCs w:val="20"/>
        </w:rPr>
      </w:pPr>
      <w:r>
        <w:rPr>
          <w:sz w:val="20"/>
          <w:szCs w:val="20"/>
          <w:rtl w:val="0"/>
          <w:lang w:val="ja-JP" w:eastAsia="ja-JP"/>
        </w:rPr>
        <w:t>定</w:t>
      </w:r>
      <w:r>
        <w:rPr>
          <w:sz w:val="20"/>
          <w:szCs w:val="20"/>
          <w:rtl w:val="0"/>
          <w:lang w:val="ja-JP" w:eastAsia="ja-JP"/>
        </w:rPr>
        <w:t>　</w:t>
      </w:r>
      <w:r>
        <w:rPr>
          <w:sz w:val="20"/>
          <w:szCs w:val="20"/>
          <w:rtl w:val="0"/>
          <w:lang w:val="ja-JP" w:eastAsia="ja-JP"/>
        </w:rPr>
        <w:t>員</w:t>
      </w:r>
      <w:r>
        <w:rPr>
          <w:sz w:val="20"/>
          <w:szCs w:val="20"/>
          <w:rtl w:val="0"/>
          <w:lang w:val="ja-JP" w:eastAsia="ja-JP"/>
        </w:rPr>
        <w:t>：　</w:t>
      </w:r>
      <w:r>
        <w:rPr>
          <w:sz w:val="20"/>
          <w:szCs w:val="20"/>
          <w:rtl w:val="0"/>
          <w:lang w:val="ja-JP" w:eastAsia="ja-JP"/>
        </w:rPr>
        <w:t>２０名　</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rPr>
          <w:sz w:val="20"/>
          <w:szCs w:val="20"/>
          <w:lang w:val="en-US"/>
        </w:rPr>
      </w:pPr>
      <w:r>
        <w:rPr>
          <w:sz w:val="20"/>
          <w:szCs w:val="20"/>
          <w:rtl w:val="0"/>
          <w:lang w:val="ja-JP" w:eastAsia="ja-JP"/>
        </w:rPr>
        <w:t>対象</w:t>
      </w:r>
      <w:r>
        <w:rPr>
          <w:sz w:val="20"/>
          <w:szCs w:val="20"/>
          <w:rtl w:val="0"/>
          <w:lang w:val="ja-JP" w:eastAsia="ja-JP"/>
        </w:rPr>
        <w:t>者：　</w:t>
      </w:r>
      <w:r>
        <w:rPr>
          <w:sz w:val="20"/>
          <w:szCs w:val="20"/>
          <w:rtl w:val="0"/>
          <w:lang w:val="ja-JP" w:eastAsia="ja-JP"/>
        </w:rPr>
        <w:t>臨床心理士、公認心理師</w:t>
      </w:r>
      <w:r>
        <w:rPr>
          <w:sz w:val="20"/>
          <w:szCs w:val="20"/>
          <w:rtl w:val="0"/>
          <w:lang w:val="en-US" w:eastAsia="ja-JP"/>
        </w:rPr>
        <w:t>（資格認定後）</w:t>
      </w:r>
      <w:r>
        <w:rPr>
          <w:sz w:val="20"/>
          <w:szCs w:val="20"/>
          <w:rtl w:val="0"/>
          <w:lang w:val="ja-JP" w:eastAsia="ja-JP"/>
        </w:rPr>
        <w:t>、</w:t>
      </w:r>
      <w:r>
        <w:rPr>
          <w:sz w:val="20"/>
          <w:szCs w:val="20"/>
          <w:rtl w:val="0"/>
          <w:lang w:val="ja-JP" w:eastAsia="ja-JP"/>
        </w:rPr>
        <w:t>精神保健福祉士、社会福祉士、</w:t>
      </w:r>
      <w:r>
        <w:rPr>
          <w:sz w:val="20"/>
          <w:szCs w:val="20"/>
          <w:rtl w:val="0"/>
          <w:lang w:val="en-US" w:eastAsia="ja-JP"/>
        </w:rPr>
        <w:t>看護師、保健師</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r>
        <w:rPr>
          <w:sz w:val="20"/>
          <w:szCs w:val="20"/>
          <w:rtl w:val="0"/>
          <w:lang w:val="ja-JP" w:eastAsia="ja-JP"/>
        </w:rPr>
        <w:t>料</w:t>
      </w:r>
      <w:r>
        <w:rPr>
          <w:sz w:val="20"/>
          <w:szCs w:val="20"/>
          <w:rtl w:val="0"/>
          <w:lang w:val="ja-JP" w:eastAsia="ja-JP"/>
        </w:rPr>
        <w:t>　</w:t>
      </w:r>
      <w:r>
        <w:rPr>
          <w:sz w:val="20"/>
          <w:szCs w:val="20"/>
          <w:rtl w:val="0"/>
          <w:lang w:val="ja-JP" w:eastAsia="ja-JP"/>
        </w:rPr>
        <w:t>金</w:t>
      </w:r>
      <w:r>
        <w:rPr>
          <w:sz w:val="20"/>
          <w:szCs w:val="20"/>
          <w:rtl w:val="0"/>
          <w:lang w:val="ja-JP" w:eastAsia="ja-JP"/>
        </w:rPr>
        <w:t>：　１回ごとのお支払い　　３</w:t>
      </w:r>
      <w:r>
        <w:rPr>
          <w:sz w:val="20"/>
          <w:szCs w:val="20"/>
          <w:rtl w:val="0"/>
          <w:lang w:val="ja-JP" w:eastAsia="ja-JP"/>
        </w:rPr>
        <w:t>,</w:t>
      </w:r>
      <w:r>
        <w:rPr>
          <w:sz w:val="20"/>
          <w:szCs w:val="20"/>
          <w:rtl w:val="0"/>
          <w:lang w:val="ja-JP" w:eastAsia="ja-JP"/>
        </w:rPr>
        <w:t>０００</w:t>
      </w:r>
      <w:r>
        <w:rPr>
          <w:sz w:val="20"/>
          <w:szCs w:val="20"/>
          <w:rtl w:val="0"/>
          <w:lang w:val="ja-JP" w:eastAsia="ja-JP"/>
        </w:rPr>
        <w:t>円</w:t>
      </w:r>
      <w:r>
        <w:rPr>
          <w:sz w:val="20"/>
          <w:szCs w:val="20"/>
          <w:rtl w:val="0"/>
          <w:lang w:val="ja-JP" w:eastAsia="ja-JP"/>
        </w:rPr>
        <w:t>　（学生は１</w:t>
      </w:r>
      <w:r>
        <w:rPr>
          <w:sz w:val="20"/>
          <w:szCs w:val="20"/>
          <w:rtl w:val="0"/>
          <w:lang w:val="ja-JP" w:eastAsia="ja-JP"/>
        </w:rPr>
        <w:t>,</w:t>
      </w:r>
      <w:r>
        <w:rPr>
          <w:sz w:val="20"/>
          <w:szCs w:val="20"/>
          <w:rtl w:val="0"/>
          <w:lang w:val="ja-JP" w:eastAsia="ja-JP"/>
        </w:rPr>
        <w:t>５００円）</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r>
        <w:rPr>
          <w:sz w:val="20"/>
          <w:szCs w:val="20"/>
          <w:rtl w:val="0"/>
        </w:rPr>
        <w:tab/>
        <w:t>　</w:t>
      </w:r>
      <w:r>
        <w:rPr>
          <w:sz w:val="20"/>
          <w:szCs w:val="20"/>
          <w:rtl w:val="0"/>
          <w:lang w:val="ja-JP" w:eastAsia="ja-JP"/>
        </w:rPr>
        <w:t>６回分</w:t>
      </w:r>
      <w:r>
        <w:rPr>
          <w:sz w:val="20"/>
          <w:szCs w:val="20"/>
          <w:rtl w:val="0"/>
          <w:lang w:val="ja-JP" w:eastAsia="ja-JP"/>
        </w:rPr>
        <w:t>の一括</w:t>
      </w:r>
      <w:r>
        <w:rPr>
          <w:sz w:val="20"/>
          <w:szCs w:val="20"/>
          <w:rtl w:val="0"/>
          <w:lang w:val="ja-JP" w:eastAsia="ja-JP"/>
        </w:rPr>
        <w:t>支払い</w:t>
      </w:r>
      <w:r>
        <w:rPr>
          <w:sz w:val="20"/>
          <w:szCs w:val="20"/>
          <w:rtl w:val="0"/>
          <w:lang w:val="ja-JP" w:eastAsia="ja-JP"/>
        </w:rPr>
        <w:t>　１５</w:t>
      </w:r>
      <w:r>
        <w:rPr>
          <w:sz w:val="20"/>
          <w:szCs w:val="20"/>
          <w:rtl w:val="0"/>
          <w:lang w:val="ja-JP" w:eastAsia="ja-JP"/>
        </w:rPr>
        <w:t>,</w:t>
      </w:r>
      <w:r>
        <w:rPr>
          <w:sz w:val="20"/>
          <w:szCs w:val="20"/>
          <w:rtl w:val="0"/>
          <w:lang w:val="ja-JP" w:eastAsia="ja-JP"/>
        </w:rPr>
        <w:t>０００</w:t>
      </w:r>
      <w:r>
        <w:rPr>
          <w:sz w:val="20"/>
          <w:szCs w:val="20"/>
          <w:rtl w:val="0"/>
          <w:lang w:val="ja-JP" w:eastAsia="ja-JP"/>
        </w:rPr>
        <w:t>円</w:t>
      </w:r>
      <w:r>
        <w:rPr>
          <w:sz w:val="20"/>
          <w:szCs w:val="20"/>
          <w:rtl w:val="0"/>
          <w:lang w:val="ja-JP" w:eastAsia="ja-JP"/>
        </w:rPr>
        <w:t>　（学生は７</w:t>
      </w:r>
      <w:r>
        <w:rPr>
          <w:sz w:val="20"/>
          <w:szCs w:val="20"/>
          <w:rtl w:val="0"/>
          <w:lang w:val="ja-JP" w:eastAsia="ja-JP"/>
        </w:rPr>
        <w:t>,</w:t>
      </w:r>
      <w:r>
        <w:rPr>
          <w:sz w:val="20"/>
          <w:szCs w:val="20"/>
          <w:rtl w:val="0"/>
          <w:lang w:val="ja-JP" w:eastAsia="ja-JP"/>
        </w:rPr>
        <w:t>５００円）</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rPr>
          <w:sz w:val="20"/>
          <w:szCs w:val="20"/>
        </w:rPr>
      </w:pPr>
      <w:r>
        <w:rPr>
          <w:sz w:val="20"/>
          <w:szCs w:val="20"/>
          <w:rtl w:val="0"/>
          <w:lang w:val="ja-JP" w:eastAsia="ja-JP"/>
        </w:rPr>
        <w:t>支払い：　お申し込み完了後に指定口座に銀行振込。各回当日現金払いも可能です。</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r>
        <w:rPr>
          <w:sz w:val="20"/>
          <w:szCs w:val="20"/>
          <w:rtl w:val="0"/>
          <w:lang w:val="ja-JP" w:eastAsia="ja-JP"/>
        </w:rPr>
        <w:t>申込方法：［</w:t>
      </w:r>
      <w:r>
        <w:rPr>
          <w:sz w:val="20"/>
          <w:szCs w:val="20"/>
          <w:rtl w:val="0"/>
          <w:lang w:val="en-US"/>
        </w:rPr>
        <w:t>FAX</w:t>
      </w:r>
      <w:r>
        <w:rPr>
          <w:sz w:val="20"/>
          <w:szCs w:val="20"/>
          <w:rtl w:val="0"/>
          <w:lang w:val="ja-JP" w:eastAsia="ja-JP"/>
        </w:rPr>
        <w:t>・郵便</w:t>
      </w:r>
      <w:r>
        <w:rPr>
          <w:sz w:val="20"/>
          <w:szCs w:val="20"/>
          <w:rtl w:val="0"/>
          <w:lang w:val="ja-JP" w:eastAsia="ja-JP"/>
        </w:rPr>
        <w:t>］</w:t>
      </w:r>
      <w:r>
        <w:rPr>
          <w:sz w:val="20"/>
          <w:szCs w:val="20"/>
          <w:rtl w:val="0"/>
          <w:lang w:val="ja-JP" w:eastAsia="ja-JP"/>
        </w:rPr>
        <w:t>申込書を印刷してご記入の上、お送りください。</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r>
        <w:rPr>
          <w:sz w:val="20"/>
          <w:szCs w:val="20"/>
          <w:rtl w:val="0"/>
        </w:rPr>
        <w:tab/>
        <w:t>　［メール］</w:t>
      </w:r>
      <w:r>
        <w:rPr>
          <w:sz w:val="20"/>
          <w:szCs w:val="20"/>
          <w:rtl w:val="0"/>
          <w:lang w:val="en-US"/>
        </w:rPr>
        <w:t>Word</w:t>
      </w:r>
      <w:r>
        <w:rPr>
          <w:sz w:val="20"/>
          <w:szCs w:val="20"/>
          <w:rtl w:val="0"/>
          <w:lang w:val="ja-JP" w:eastAsia="ja-JP"/>
        </w:rPr>
        <w:t>ファイルにご記入の上、</w:t>
      </w:r>
      <w:r>
        <w:rPr>
          <w:rStyle w:val="Hyperlink.0"/>
          <w:sz w:val="20"/>
          <w:szCs w:val="20"/>
        </w:rPr>
        <w:fldChar w:fldCharType="begin" w:fldLock="0"/>
      </w:r>
      <w:r>
        <w:rPr>
          <w:rStyle w:val="Hyperlink.0"/>
          <w:sz w:val="20"/>
          <w:szCs w:val="20"/>
        </w:rPr>
        <w:instrText xml:space="preserve"> HYPERLINK "mailto:mentalhealth_bureau@yahoo.co.jp"</w:instrText>
      </w:r>
      <w:r>
        <w:rPr>
          <w:rStyle w:val="Hyperlink.0"/>
          <w:sz w:val="20"/>
          <w:szCs w:val="20"/>
        </w:rPr>
        <w:fldChar w:fldCharType="separate" w:fldLock="0"/>
      </w:r>
      <w:r>
        <w:rPr>
          <w:rStyle w:val="Hyperlink.0"/>
          <w:sz w:val="20"/>
          <w:szCs w:val="20"/>
          <w:rtl w:val="0"/>
          <w:lang w:val="ja-JP" w:eastAsia="ja-JP"/>
        </w:rPr>
        <w:t>mentalhealth_bureau@yahoo.co.jp</w:t>
      </w:r>
      <w:r>
        <w:rPr>
          <w:sz w:val="20"/>
          <w:szCs w:val="20"/>
        </w:rPr>
        <w:fldChar w:fldCharType="end" w:fldLock="0"/>
      </w:r>
      <w:r>
        <w:rPr>
          <w:sz w:val="20"/>
          <w:szCs w:val="20"/>
          <w:rtl w:val="0"/>
          <w:lang w:val="ja-JP" w:eastAsia="ja-JP"/>
        </w:rPr>
        <w:t>に送信して下さい。</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rPr>
          <w:sz w:val="20"/>
          <w:szCs w:val="20"/>
        </w:rPr>
      </w:pPr>
      <w:r>
        <w:rPr>
          <w:sz w:val="20"/>
          <w:szCs w:val="20"/>
          <w:rtl w:val="0"/>
          <w:lang w:val="ja-JP" w:eastAsia="ja-JP"/>
        </w:rPr>
        <w:t>指導</w:t>
      </w:r>
      <w:r>
        <w:rPr>
          <w:sz w:val="20"/>
          <w:szCs w:val="20"/>
          <w:rtl w:val="0"/>
          <w:lang w:val="ja-JP" w:eastAsia="ja-JP"/>
        </w:rPr>
        <w:t>者：　</w:t>
      </w:r>
      <w:r>
        <w:rPr>
          <w:sz w:val="20"/>
          <w:szCs w:val="20"/>
          <w:rtl w:val="0"/>
          <w:lang w:val="ja-JP" w:eastAsia="ja-JP"/>
        </w:rPr>
        <w:t>臨床経験が豊富な</w:t>
      </w:r>
      <w:r>
        <w:rPr>
          <w:sz w:val="20"/>
          <w:szCs w:val="20"/>
          <w:rtl w:val="0"/>
          <w:lang w:val="ja-JP" w:eastAsia="ja-JP"/>
        </w:rPr>
        <w:t>次のような</w:t>
      </w:r>
      <w:r>
        <w:rPr>
          <w:sz w:val="20"/>
          <w:szCs w:val="20"/>
          <w:rtl w:val="0"/>
          <w:lang w:val="ja-JP" w:eastAsia="ja-JP"/>
        </w:rPr>
        <w:t>スーパーバイザー</w:t>
      </w:r>
      <w:r>
        <w:rPr>
          <w:sz w:val="20"/>
          <w:szCs w:val="20"/>
          <w:rtl w:val="0"/>
          <w:lang w:val="ja-JP" w:eastAsia="ja-JP"/>
        </w:rPr>
        <w:t>が担当します</w:t>
      </w:r>
      <w:r>
        <w:rPr>
          <w:sz w:val="20"/>
          <w:szCs w:val="20"/>
          <w:rtl w:val="0"/>
          <w:lang w:val="ja-JP" w:eastAsia="ja-JP"/>
        </w:rPr>
        <w:t>。</w:t>
      </w:r>
    </w:p>
    <w:p>
      <w:pPr>
        <w:pStyle w:val="フリーフォーム"/>
        <w:numPr>
          <w:ilvl w:val="0"/>
          <w:numId w:val="2"/>
        </w:numPr>
        <w:rPr>
          <w:sz w:val="20"/>
          <w:szCs w:val="20"/>
          <w:lang w:val="ja-JP" w:eastAsia="ja-JP"/>
        </w:rPr>
      </w:pPr>
      <w:r>
        <w:rPr>
          <w:sz w:val="20"/>
          <w:szCs w:val="20"/>
          <w:rtl w:val="0"/>
          <w:lang w:val="ja-JP" w:eastAsia="ja-JP"/>
        </w:rPr>
        <w:t>高塚雄介　</w:t>
      </w:r>
      <w:r>
        <w:rPr>
          <w:sz w:val="20"/>
          <w:szCs w:val="20"/>
          <w:rtl w:val="0"/>
          <w:lang w:val="ja-JP" w:eastAsia="ja-JP"/>
        </w:rPr>
        <w:t>　</w:t>
      </w:r>
      <w:r>
        <w:rPr>
          <w:sz w:val="20"/>
          <w:szCs w:val="20"/>
          <w:rtl w:val="0"/>
          <w:lang w:val="ja-JP" w:eastAsia="ja-JP"/>
        </w:rPr>
        <w:t>明星大学名誉教授</w:t>
      </w:r>
      <w:r>
        <w:rPr>
          <w:sz w:val="20"/>
          <w:szCs w:val="20"/>
          <w:rtl w:val="0"/>
          <w:lang w:val="en-US" w:eastAsia="ja-JP"/>
        </w:rPr>
        <w:t>、（</w:t>
      </w:r>
      <w:r>
        <w:rPr>
          <w:sz w:val="20"/>
          <w:szCs w:val="20"/>
          <w:rtl w:val="0"/>
          <w:lang w:val="ja-JP" w:eastAsia="ja-JP"/>
        </w:rPr>
        <w:t>公</w:t>
      </w:r>
      <w:r>
        <w:rPr>
          <w:sz w:val="20"/>
          <w:szCs w:val="20"/>
          <w:rtl w:val="0"/>
          <w:lang w:val="en-US" w:eastAsia="ja-JP"/>
        </w:rPr>
        <w:t>財）</w:t>
      </w:r>
      <w:r>
        <w:rPr>
          <w:sz w:val="20"/>
          <w:szCs w:val="20"/>
          <w:rtl w:val="0"/>
          <w:lang w:val="ja-JP" w:eastAsia="ja-JP"/>
        </w:rPr>
        <w:t>日本精神衛生会理事</w:t>
      </w:r>
      <w:r>
        <w:rPr>
          <w:sz w:val="20"/>
          <w:szCs w:val="20"/>
          <w:rtl w:val="0"/>
          <w:lang w:val="ja-JP" w:eastAsia="ja-JP"/>
        </w:rPr>
        <w:t>、</w:t>
      </w:r>
      <w:r>
        <w:rPr>
          <w:sz w:val="20"/>
          <w:szCs w:val="20"/>
          <w:rtl w:val="0"/>
          <w:lang w:val="ja-JP" w:eastAsia="ja-JP"/>
        </w:rPr>
        <w:t>臨床心理士資格認定協会評議委員</w:t>
      </w:r>
    </w:p>
    <w:p>
      <w:pPr>
        <w:pStyle w:val="フリーフォーム"/>
        <w:numPr>
          <w:ilvl w:val="0"/>
          <w:numId w:val="2"/>
        </w:numPr>
        <w:rPr>
          <w:sz w:val="20"/>
          <w:szCs w:val="20"/>
          <w:lang w:val="ja-JP" w:eastAsia="ja-JP"/>
        </w:rPr>
      </w:pPr>
      <w:r>
        <w:rPr>
          <w:sz w:val="20"/>
          <w:szCs w:val="20"/>
          <w:rtl w:val="0"/>
          <w:lang w:val="ja-JP" w:eastAsia="ja-JP"/>
        </w:rPr>
        <w:t>岡本淳子　</w:t>
      </w:r>
      <w:r>
        <w:rPr>
          <w:sz w:val="20"/>
          <w:szCs w:val="20"/>
          <w:rtl w:val="0"/>
          <w:lang w:val="ja-JP" w:eastAsia="ja-JP"/>
        </w:rPr>
        <w:t>　</w:t>
      </w:r>
      <w:r>
        <w:rPr>
          <w:sz w:val="20"/>
          <w:szCs w:val="20"/>
          <w:rtl w:val="0"/>
          <w:lang w:val="ja-JP" w:eastAsia="ja-JP"/>
        </w:rPr>
        <w:t>国際医療福祉大学教授</w:t>
      </w:r>
      <w:r>
        <w:rPr>
          <w:sz w:val="20"/>
          <w:szCs w:val="20"/>
          <w:rtl w:val="0"/>
          <w:lang w:val="ja-JP" w:eastAsia="ja-JP"/>
        </w:rPr>
        <w:t>、</w:t>
      </w:r>
      <w:r>
        <w:rPr>
          <w:sz w:val="20"/>
          <w:szCs w:val="20"/>
          <w:rtl w:val="0"/>
          <w:lang w:val="ja-JP" w:eastAsia="ja-JP"/>
        </w:rPr>
        <w:t>元東京都教育相談室相談員</w:t>
      </w:r>
    </w:p>
    <w:p>
      <w:pPr>
        <w:pStyle w:val="フリーフォーム"/>
        <w:numPr>
          <w:ilvl w:val="0"/>
          <w:numId w:val="2"/>
        </w:numPr>
        <w:rPr>
          <w:sz w:val="20"/>
          <w:szCs w:val="20"/>
          <w:lang w:val="ja-JP" w:eastAsia="ja-JP"/>
        </w:rPr>
      </w:pPr>
      <w:r>
        <w:rPr>
          <w:sz w:val="20"/>
          <w:szCs w:val="20"/>
          <w:rtl w:val="0"/>
          <w:lang w:val="ja-JP" w:eastAsia="ja-JP"/>
        </w:rPr>
        <w:t>重村朋子　</w:t>
      </w:r>
      <w:r>
        <w:rPr>
          <w:sz w:val="20"/>
          <w:szCs w:val="20"/>
          <w:rtl w:val="0"/>
          <w:lang w:val="ja-JP" w:eastAsia="ja-JP"/>
        </w:rPr>
        <w:t>　</w:t>
      </w:r>
      <w:r>
        <w:rPr>
          <w:sz w:val="20"/>
          <w:szCs w:val="20"/>
          <w:rtl w:val="0"/>
          <w:lang w:val="ja-JP" w:eastAsia="ja-JP"/>
        </w:rPr>
        <w:t>元日本医科大学小児科臨床心理士</w:t>
      </w:r>
    </w:p>
    <w:p>
      <w:pPr>
        <w:pStyle w:val="フリーフォーム"/>
        <w:numPr>
          <w:ilvl w:val="0"/>
          <w:numId w:val="2"/>
        </w:numPr>
        <w:rPr>
          <w:sz w:val="20"/>
          <w:szCs w:val="20"/>
          <w:lang w:val="ja-JP" w:eastAsia="ja-JP"/>
        </w:rPr>
      </w:pPr>
      <w:r>
        <w:rPr>
          <w:sz w:val="20"/>
          <w:szCs w:val="20"/>
          <w:rtl w:val="0"/>
          <w:lang w:val="ja-JP" w:eastAsia="ja-JP"/>
        </w:rPr>
        <w:t>福島眞澄　</w:t>
      </w:r>
      <w:r>
        <w:rPr>
          <w:sz w:val="20"/>
          <w:szCs w:val="20"/>
          <w:rtl w:val="0"/>
          <w:lang w:val="ja-JP" w:eastAsia="ja-JP"/>
        </w:rPr>
        <w:t>　</w:t>
      </w:r>
      <w:r>
        <w:rPr>
          <w:sz w:val="20"/>
          <w:szCs w:val="20"/>
          <w:rtl w:val="0"/>
          <w:lang w:val="ja-JP" w:eastAsia="ja-JP"/>
        </w:rPr>
        <w:t>元</w:t>
      </w:r>
      <w:r>
        <w:rPr>
          <w:sz w:val="20"/>
          <w:szCs w:val="20"/>
          <w:rtl w:val="0"/>
          <w:lang w:val="en-US"/>
        </w:rPr>
        <w:t>N</w:t>
      </w:r>
      <w:r>
        <w:rPr>
          <w:sz w:val="20"/>
          <w:szCs w:val="20"/>
          <w:rtl w:val="0"/>
          <w:lang w:val="en-US"/>
        </w:rPr>
        <w:t>ТТ</w:t>
      </w:r>
      <w:r>
        <w:rPr>
          <w:sz w:val="20"/>
          <w:szCs w:val="20"/>
          <w:rtl w:val="0"/>
          <w:lang w:val="ja-JP" w:eastAsia="ja-JP"/>
        </w:rPr>
        <w:t>健康管理室カウンセラー精神保健福祉士　</w:t>
      </w:r>
      <w:r>
        <w:rPr>
          <w:sz w:val="20"/>
          <w:szCs w:val="20"/>
          <w:rtl w:val="0"/>
          <w:lang w:val="ja-JP" w:eastAsia="ja-JP"/>
        </w:rPr>
        <w:t>　ほか、医師も担当予定です。</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0"/>
          <w:szCs w:val="20"/>
        </w:rPr>
      </w:pPr>
    </w:p>
    <w:p>
      <w:pPr>
        <w:pStyle w:val="フリーフォーム"/>
        <w:numPr>
          <w:ilvl w:val="0"/>
          <w:numId w:val="3"/>
        </w:numPr>
        <w:rPr>
          <w:sz w:val="20"/>
          <w:szCs w:val="20"/>
          <w:lang w:val="ja-JP" w:eastAsia="ja-JP"/>
        </w:rPr>
      </w:pPr>
      <w:r>
        <w:rPr>
          <w:sz w:val="20"/>
          <w:szCs w:val="20"/>
          <w:rtl w:val="0"/>
          <w:lang w:val="ja-JP" w:eastAsia="ja-JP"/>
        </w:rPr>
        <w:t>お申し込み期限は</w:t>
      </w:r>
      <w:r>
        <w:rPr>
          <w:b w:val="1"/>
          <w:bCs w:val="1"/>
          <w:sz w:val="20"/>
          <w:szCs w:val="20"/>
          <w:rtl w:val="0"/>
          <w:lang w:val="ja-JP" w:eastAsia="ja-JP"/>
        </w:rPr>
        <w:t>開催日の１４日前</w:t>
      </w:r>
      <w:r>
        <w:rPr>
          <w:sz w:val="20"/>
          <w:szCs w:val="20"/>
          <w:rtl w:val="0"/>
          <w:lang w:val="ja-JP" w:eastAsia="ja-JP"/>
        </w:rPr>
        <w:t>です。期日までにお申し込みをお願いいたします。</w:t>
      </w:r>
    </w:p>
    <w:p>
      <w:pPr>
        <w:pStyle w:val="フリーフォーム"/>
        <w:numPr>
          <w:ilvl w:val="0"/>
          <w:numId w:val="3"/>
        </w:numPr>
        <w:rPr>
          <w:sz w:val="20"/>
          <w:szCs w:val="20"/>
          <w:lang w:val="ja-JP" w:eastAsia="ja-JP"/>
        </w:rPr>
      </w:pPr>
      <w:r>
        <w:rPr>
          <w:sz w:val="20"/>
          <w:szCs w:val="20"/>
          <w:rtl w:val="0"/>
          <w:lang w:val="ja-JP" w:eastAsia="ja-JP"/>
        </w:rPr>
        <w:t>お申し込み後、参加許可証を郵送いたします。ご持参の上ご参加ください。</w:t>
      </w:r>
    </w:p>
    <w:p>
      <w:pPr>
        <w:pStyle w:val="フリーフォーム"/>
        <w:numPr>
          <w:ilvl w:val="0"/>
          <w:numId w:val="3"/>
        </w:numPr>
        <w:rPr>
          <w:sz w:val="20"/>
          <w:szCs w:val="20"/>
          <w:lang w:val="ja-JP" w:eastAsia="ja-JP"/>
        </w:rPr>
      </w:pPr>
      <w:r>
        <w:rPr>
          <w:sz w:val="20"/>
          <w:szCs w:val="20"/>
          <w:rtl w:val="0"/>
          <w:lang w:val="ja-JP" w:eastAsia="ja-JP"/>
        </w:rPr>
        <w:t>参加者は本事例検討会における</w:t>
      </w:r>
      <w:r>
        <w:rPr>
          <w:sz w:val="20"/>
          <w:szCs w:val="20"/>
          <w:rtl w:val="0"/>
          <w:lang w:val="ja-JP" w:eastAsia="ja-JP"/>
        </w:rPr>
        <w:t>守秘義務に</w:t>
      </w:r>
      <w:r>
        <w:rPr>
          <w:sz w:val="20"/>
          <w:szCs w:val="20"/>
          <w:rtl w:val="0"/>
          <w:lang w:val="ja-JP" w:eastAsia="ja-JP"/>
        </w:rPr>
        <w:t>関する</w:t>
      </w:r>
      <w:r>
        <w:rPr>
          <w:sz w:val="20"/>
          <w:szCs w:val="20"/>
          <w:rtl w:val="0"/>
          <w:lang w:val="ja-JP" w:eastAsia="ja-JP"/>
        </w:rPr>
        <w:t>同意書</w:t>
      </w:r>
      <w:r>
        <w:rPr>
          <w:sz w:val="20"/>
          <w:szCs w:val="20"/>
          <w:rtl w:val="0"/>
          <w:lang w:val="ja-JP" w:eastAsia="ja-JP"/>
        </w:rPr>
        <w:t>のご記入をお願いいたします。</w:t>
      </w:r>
      <w:r>
        <w:rPr>
          <w:b w:val="1"/>
          <w:bCs w:val="1"/>
          <w:sz w:val="20"/>
          <w:szCs w:val="20"/>
          <w:rtl w:val="0"/>
          <w:lang w:val="ja-JP" w:eastAsia="ja-JP"/>
        </w:rPr>
        <w:t>メールでのお申込みの方</w:t>
      </w:r>
      <w:r>
        <w:rPr>
          <w:sz w:val="20"/>
          <w:szCs w:val="20"/>
          <w:rtl w:val="0"/>
          <w:lang w:val="ja-JP" w:eastAsia="ja-JP"/>
        </w:rPr>
        <w:t>は、印刷の上、ご署名と押印をした同意書をご持参いただきますようお願いいたします。</w:t>
      </w:r>
    </w:p>
    <w:p>
      <w:pPr>
        <w:pStyle w:val="フリーフォーム"/>
        <w:numPr>
          <w:ilvl w:val="0"/>
          <w:numId w:val="3"/>
        </w:numPr>
        <w:rPr>
          <w:sz w:val="20"/>
          <w:szCs w:val="20"/>
          <w:lang w:val="ja-JP" w:eastAsia="ja-JP"/>
        </w:rPr>
      </w:pPr>
      <w:r>
        <w:rPr>
          <w:sz w:val="20"/>
          <w:szCs w:val="20"/>
          <w:rtl w:val="0"/>
          <w:lang w:val="ja-JP" w:eastAsia="ja-JP"/>
        </w:rPr>
        <w:t>それぞれの資格に対する研修証明書を発行します。</w:t>
      </w:r>
    </w:p>
    <w:p>
      <w:pPr>
        <w:pStyle w:val="フリーフォーム"/>
        <w:numPr>
          <w:ilvl w:val="0"/>
          <w:numId w:val="3"/>
        </w:numPr>
        <w:rPr>
          <w:sz w:val="20"/>
          <w:szCs w:val="20"/>
          <w:lang w:val="ja-JP" w:eastAsia="ja-JP"/>
        </w:rPr>
      </w:pPr>
      <w:r>
        <w:rPr>
          <w:sz w:val="20"/>
          <w:szCs w:val="20"/>
          <w:rtl w:val="0"/>
          <w:lang w:val="ja-JP" w:eastAsia="ja-JP"/>
        </w:rPr>
        <w:t>検討を希望する</w:t>
      </w:r>
      <w:r>
        <w:rPr>
          <w:sz w:val="20"/>
          <w:szCs w:val="20"/>
          <w:rtl w:val="0"/>
          <w:lang w:val="ja-JP" w:eastAsia="ja-JP"/>
        </w:rPr>
        <w:t>事例をお持ちの</w:t>
      </w:r>
      <w:r>
        <w:rPr>
          <w:sz w:val="20"/>
          <w:szCs w:val="20"/>
          <w:rtl w:val="0"/>
          <w:lang w:val="ja-JP" w:eastAsia="ja-JP"/>
        </w:rPr>
        <w:t>方は事前に</w:t>
      </w:r>
      <w:r>
        <w:rPr>
          <w:sz w:val="20"/>
          <w:szCs w:val="20"/>
          <w:rtl w:val="0"/>
          <w:lang w:val="ja-JP" w:eastAsia="ja-JP"/>
        </w:rPr>
        <w:t>お</w:t>
      </w:r>
      <w:r>
        <w:rPr>
          <w:sz w:val="20"/>
          <w:szCs w:val="20"/>
          <w:rtl w:val="0"/>
          <w:lang w:val="ja-JP" w:eastAsia="ja-JP"/>
        </w:rPr>
        <w:t>申し出</w:t>
      </w:r>
      <w:r>
        <w:rPr>
          <w:sz w:val="20"/>
          <w:szCs w:val="20"/>
          <w:rtl w:val="0"/>
          <w:lang w:val="ja-JP" w:eastAsia="ja-JP"/>
        </w:rPr>
        <w:t>下さい</w:t>
      </w:r>
      <w:r>
        <w:rPr>
          <w:sz w:val="20"/>
          <w:szCs w:val="20"/>
          <w:rtl w:val="0"/>
          <w:lang w:val="ja-JP" w:eastAsia="ja-JP"/>
        </w:rPr>
        <w:t>。事例は教育・福祉・医療・産業・家族問題等に関わるもので、ふさわしいスーパーバイザーが担当いたします。</w:t>
      </w:r>
      <w:r>
        <w:rPr>
          <w:sz w:val="20"/>
          <w:szCs w:val="20"/>
        </w:rPr>
        <mc:AlternateContent>
          <mc:Choice Requires="wps">
            <w:drawing>
              <wp:anchor distT="152400" distB="152400" distL="152400" distR="152400" simplePos="0" relativeHeight="251662336" behindDoc="0" locked="0" layoutInCell="1" allowOverlap="1">
                <wp:simplePos x="0" y="0"/>
                <wp:positionH relativeFrom="margin">
                  <wp:posOffset>1587</wp:posOffset>
                </wp:positionH>
                <wp:positionV relativeFrom="line">
                  <wp:posOffset>237430</wp:posOffset>
                </wp:positionV>
                <wp:extent cx="6029325" cy="1787902"/>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txBox="1"/>
                      <wps:spPr>
                        <a:xfrm>
                          <a:off x="0" y="0"/>
                          <a:ext cx="6029325" cy="1787902"/>
                        </a:xfrm>
                        <a:prstGeom prst="rect">
                          <a:avLst/>
                        </a:prstGeom>
                        <a:solidFill>
                          <a:srgbClr val="DBFFDB">
                            <a:alpha val="81810"/>
                          </a:srgbClr>
                        </a:solidFill>
                        <a:ln w="3175" cap="flat">
                          <a:solidFill>
                            <a:srgbClr val="444444">
                              <a:alpha val="81810"/>
                            </a:srgbClr>
                          </a:solidFill>
                          <a:prstDash val="solid"/>
                          <a:miter lim="400000"/>
                        </a:ln>
                        <a:effectLst/>
                      </wps:spPr>
                      <wps:txbx>
                        <w:txbxContent>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jc w:val="center"/>
                              <w:rPr>
                                <w:b w:val="1"/>
                                <w:bCs w:val="1"/>
                              </w:rPr>
                            </w:pPr>
                            <w:r>
                              <w:rPr>
                                <w:b w:val="1"/>
                                <w:bCs w:val="1"/>
                                <w:rtl w:val="0"/>
                                <w:lang w:val="ja-JP" w:eastAsia="ja-JP"/>
                              </w:rPr>
                              <w:t>ー　当法人における事例検討会の位置付け　ー</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pPr>
                            <w:r>
                              <w:rPr>
                                <w:sz w:val="17"/>
                                <w:szCs w:val="17"/>
                                <w:rtl w:val="0"/>
                                <w:lang w:val="ja-JP" w:eastAsia="ja-JP"/>
                              </w:rPr>
                              <w:t>　</w:t>
                            </w:r>
                            <w:r>
                              <w:rPr>
                                <w:sz w:val="17"/>
                                <w:szCs w:val="17"/>
                                <w:rtl w:val="0"/>
                                <w:lang w:val="ja-JP" w:eastAsia="ja-JP"/>
                              </w:rPr>
                              <w:t>日本精神衛生学会を創設された土居健郎先生は常日頃</w:t>
                            </w:r>
                            <w:r>
                              <w:rPr>
                                <w:sz w:val="17"/>
                                <w:szCs w:val="17"/>
                                <w:rtl w:val="0"/>
                                <w:lang w:val="ja-JP" w:eastAsia="ja-JP"/>
                              </w:rPr>
                              <w:t>、「</w:t>
                            </w:r>
                            <w:r>
                              <w:rPr>
                                <w:sz w:val="17"/>
                                <w:szCs w:val="17"/>
                                <w:rtl w:val="0"/>
                                <w:lang w:val="ja-JP" w:eastAsia="ja-JP"/>
                              </w:rPr>
                              <w:t>臨床家の力量をあげるには、事例検討を重ねることでしかない</w:t>
                            </w:r>
                            <w:r>
                              <w:rPr>
                                <w:sz w:val="17"/>
                                <w:szCs w:val="17"/>
                                <w:rtl w:val="0"/>
                                <w:lang w:val="ja-JP" w:eastAsia="ja-JP"/>
                              </w:rPr>
                              <w:t>」</w:t>
                            </w:r>
                            <w:r>
                              <w:rPr>
                                <w:sz w:val="17"/>
                                <w:szCs w:val="17"/>
                                <w:rtl w:val="0"/>
                                <w:lang w:val="ja-JP" w:eastAsia="ja-JP"/>
                              </w:rPr>
                              <w:t>と口癖のように言われていました。その対象となるのは医師だけではなく、心理や福祉など人の心と向き合う人のすべてであると。その意思に沿う形で、日本精神衛生学会では多くの事例検討会を行ってきました。しかし、近年は企画に携わる人も少なくなり、学会でそのようなことをやっているということを周知することも少なくなり、いつの間にか定例の事例検討会は行われなくなってしまいました。大学等で学んだことだけを頼りに臨床活動を行うのでは本当の対人支援を行うことは難しいことです。そこで一般社団法人として活動することを始めたメンタルヘルス・ビューローでは、従来日本精神衛生学会が行ってきた「事例検討会」を日本精神衛生学会と連携しながら</w:t>
                            </w:r>
                            <w:r>
                              <w:rPr>
                                <w:sz w:val="17"/>
                                <w:szCs w:val="17"/>
                                <w:rtl w:val="0"/>
                                <w:lang w:val="ja-JP" w:eastAsia="ja-JP"/>
                              </w:rPr>
                              <w:t>、</w:t>
                            </w:r>
                            <w:r>
                              <w:rPr>
                                <w:sz w:val="17"/>
                                <w:szCs w:val="17"/>
                                <w:rtl w:val="0"/>
                                <w:lang w:val="ja-JP" w:eastAsia="ja-JP"/>
                              </w:rPr>
                              <w:t>さらに充実させる形で展開することにいたしました。スーパーバイザーは実務歴２０年以上の専門家</w:t>
                            </w:r>
                            <w:r>
                              <w:rPr>
                                <w:sz w:val="17"/>
                                <w:szCs w:val="17"/>
                                <w:rtl w:val="0"/>
                                <w:lang w:val="ja-JP" w:eastAsia="ja-JP"/>
                              </w:rPr>
                              <w:t>（</w:t>
                            </w:r>
                            <w:r>
                              <w:rPr>
                                <w:sz w:val="17"/>
                                <w:szCs w:val="17"/>
                                <w:rtl w:val="0"/>
                                <w:lang w:val="ja-JP" w:eastAsia="ja-JP"/>
                              </w:rPr>
                              <w:t>医師・臨床心理士・精神保健福祉士・社会</w:t>
                            </w:r>
                            <w:r>
                              <w:rPr>
                                <w:sz w:val="17"/>
                                <w:szCs w:val="17"/>
                                <w:rtl w:val="0"/>
                                <w:lang w:val="ja-JP" w:eastAsia="ja-JP"/>
                              </w:rPr>
                              <w:t>福祉士）が担当いたします</w:t>
                            </w:r>
                            <w:r>
                              <w:rPr>
                                <w:sz w:val="17"/>
                                <w:szCs w:val="17"/>
                                <w:rtl w:val="0"/>
                                <w:lang w:val="ja-JP" w:eastAsia="ja-JP"/>
                              </w:rPr>
                              <w:t>。</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0.1pt;margin-top:18.7pt;width:474.8pt;height:140.8pt;z-index:251662336;mso-position-horizontal:absolute;mso-position-horizontal-relative:margin;mso-position-vertical:absolute;mso-position-vertical-relative:line;mso-wrap-distance-left:12.0pt;mso-wrap-distance-top:12.0pt;mso-wrap-distance-right:12.0pt;mso-wrap-distance-bottom:12.0pt;">
                <v:fill color="#DBFFDB" opacity="81.8%" type="solid"/>
                <v:stroke filltype="solid" color="#444444" opacity="81.8%" weight="0.2pt" dashstyle="solid" endcap="flat" miterlimit="400.0%" joinstyle="miter" linestyle="single" startarrow="none" startarrowwidth="medium" startarrowlength="medium" endarrow="none" endarrowwidth="medium" endarrowlength="medium"/>
                <v:textbox>
                  <w:txbxContent>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jc w:val="center"/>
                        <w:rPr>
                          <w:b w:val="1"/>
                          <w:bCs w:val="1"/>
                        </w:rPr>
                      </w:pPr>
                      <w:r>
                        <w:rPr>
                          <w:b w:val="1"/>
                          <w:bCs w:val="1"/>
                          <w:rtl w:val="0"/>
                          <w:lang w:val="ja-JP" w:eastAsia="ja-JP"/>
                        </w:rPr>
                        <w:t>ー　当法人における事例検討会の位置付け　ー</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pPr>
                      <w:r>
                        <w:rPr>
                          <w:sz w:val="17"/>
                          <w:szCs w:val="17"/>
                          <w:rtl w:val="0"/>
                          <w:lang w:val="ja-JP" w:eastAsia="ja-JP"/>
                        </w:rPr>
                        <w:t>　</w:t>
                      </w:r>
                      <w:r>
                        <w:rPr>
                          <w:sz w:val="17"/>
                          <w:szCs w:val="17"/>
                          <w:rtl w:val="0"/>
                          <w:lang w:val="ja-JP" w:eastAsia="ja-JP"/>
                        </w:rPr>
                        <w:t>日本精神衛生学会を創設された土居健郎先生は常日頃</w:t>
                      </w:r>
                      <w:r>
                        <w:rPr>
                          <w:sz w:val="17"/>
                          <w:szCs w:val="17"/>
                          <w:rtl w:val="0"/>
                          <w:lang w:val="ja-JP" w:eastAsia="ja-JP"/>
                        </w:rPr>
                        <w:t>、「</w:t>
                      </w:r>
                      <w:r>
                        <w:rPr>
                          <w:sz w:val="17"/>
                          <w:szCs w:val="17"/>
                          <w:rtl w:val="0"/>
                          <w:lang w:val="ja-JP" w:eastAsia="ja-JP"/>
                        </w:rPr>
                        <w:t>臨床家の力量をあげるには、事例検討を重ねることでしかない</w:t>
                      </w:r>
                      <w:r>
                        <w:rPr>
                          <w:sz w:val="17"/>
                          <w:szCs w:val="17"/>
                          <w:rtl w:val="0"/>
                          <w:lang w:val="ja-JP" w:eastAsia="ja-JP"/>
                        </w:rPr>
                        <w:t>」</w:t>
                      </w:r>
                      <w:r>
                        <w:rPr>
                          <w:sz w:val="17"/>
                          <w:szCs w:val="17"/>
                          <w:rtl w:val="0"/>
                          <w:lang w:val="ja-JP" w:eastAsia="ja-JP"/>
                        </w:rPr>
                        <w:t>と口癖のように言われていました。その対象となるのは医師だけではなく、心理や福祉など人の心と向き合う人のすべてであると。その意思に沿う形で、日本精神衛生学会では多くの事例検討会を行ってきました。しかし、近年は企画に携わる人も少なくなり、学会でそのようなことをやっているということを周知することも少なくなり、いつの間にか定例の事例検討会は行われなくなってしまいました。大学等で学んだことだけを頼りに臨床活動を行うのでは本当の対人支援を行うことは難しいことです。そこで一般社団法人として活動することを始めたメンタルヘルス・ビューローでは、従来日本精神衛生学会が行ってきた「事例検討会」を日本精神衛生学会と連携しながら</w:t>
                      </w:r>
                      <w:r>
                        <w:rPr>
                          <w:sz w:val="17"/>
                          <w:szCs w:val="17"/>
                          <w:rtl w:val="0"/>
                          <w:lang w:val="ja-JP" w:eastAsia="ja-JP"/>
                        </w:rPr>
                        <w:t>、</w:t>
                      </w:r>
                      <w:r>
                        <w:rPr>
                          <w:sz w:val="17"/>
                          <w:szCs w:val="17"/>
                          <w:rtl w:val="0"/>
                          <w:lang w:val="ja-JP" w:eastAsia="ja-JP"/>
                        </w:rPr>
                        <w:t>さらに充実させる形で展開することにいたしました。スーパーバイザーは実務歴２０年以上の専門家</w:t>
                      </w:r>
                      <w:r>
                        <w:rPr>
                          <w:sz w:val="17"/>
                          <w:szCs w:val="17"/>
                          <w:rtl w:val="0"/>
                          <w:lang w:val="ja-JP" w:eastAsia="ja-JP"/>
                        </w:rPr>
                        <w:t>（</w:t>
                      </w:r>
                      <w:r>
                        <w:rPr>
                          <w:sz w:val="17"/>
                          <w:szCs w:val="17"/>
                          <w:rtl w:val="0"/>
                          <w:lang w:val="ja-JP" w:eastAsia="ja-JP"/>
                        </w:rPr>
                        <w:t>医師・臨床心理士・精神保健福祉士・社会</w:t>
                      </w:r>
                      <w:r>
                        <w:rPr>
                          <w:sz w:val="17"/>
                          <w:szCs w:val="17"/>
                          <w:rtl w:val="0"/>
                          <w:lang w:val="ja-JP" w:eastAsia="ja-JP"/>
                        </w:rPr>
                        <w:t>福祉士）が担当いたします</w:t>
                      </w:r>
                      <w:r>
                        <w:rPr>
                          <w:sz w:val="17"/>
                          <w:szCs w:val="17"/>
                          <w:rtl w:val="0"/>
                          <w:lang w:val="ja-JP" w:eastAsia="ja-JP"/>
                        </w:rPr>
                        <w:t>。</w:t>
                      </w:r>
                    </w:p>
                  </w:txbxContent>
                </v:textbox>
                <w10:wrap type="topAndBottom" side="bothSides" anchorx="margin"/>
              </v:shape>
            </w:pict>
          </mc:Fallback>
        </mc:AlternateContent>
      </w:r>
      <w:r>
        <w:rPr>
          <w:sz w:val="20"/>
          <w:szCs w:val="20"/>
          <w:rtl w:val="0"/>
          <w:lang w:val="ja-JP" w:eastAsia="ja-JP"/>
        </w:rPr>
        <w:t>　</w:t>
      </w:r>
    </w:p>
    <w:p>
      <w:pPr>
        <w:pStyle w:val="タイトル"/>
        <w:rPr>
          <w:sz w:val="40"/>
          <w:szCs w:val="40"/>
          <w:lang w:val="ja-JP" w:eastAsia="ja-JP"/>
        </w:rPr>
      </w:pPr>
      <w:r>
        <w:rPr>
          <w:sz w:val="40"/>
          <w:szCs w:val="40"/>
          <w:rtl w:val="0"/>
          <w:lang w:val="ja-JP" w:eastAsia="ja-JP"/>
        </w:rPr>
        <w:t>参加申込書</w:t>
      </w:r>
      <w:r>
        <w:rPr>
          <w:sz w:val="40"/>
          <w:szCs w:val="40"/>
          <w:rtl w:val="0"/>
          <w:lang w:val="ja-JP" w:eastAsia="ja-JP"/>
        </w:rPr>
        <w:t>（</w:t>
      </w:r>
      <w:r>
        <w:rPr>
          <w:rFonts w:ascii="ヒラギノ角ゴ ProN W6" w:hAnsi="ヒラギノ角ゴ ProN W6"/>
          <w:sz w:val="40"/>
          <w:szCs w:val="40"/>
          <w:rtl w:val="0"/>
          <w:lang w:val="en-US" w:eastAsia="ja-JP"/>
        </w:rPr>
        <w:t>FAX</w:t>
      </w:r>
      <w:r>
        <w:rPr>
          <w:sz w:val="40"/>
          <w:szCs w:val="40"/>
          <w:rtl w:val="0"/>
          <w:lang w:val="ja-JP" w:eastAsia="ja-JP"/>
        </w:rPr>
        <w:t>・郵送用）</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5"/>
          <w:szCs w:val="25"/>
        </w:rPr>
      </w:pPr>
      <w:r>
        <w:rPr>
          <w:sz w:val="25"/>
          <w:szCs w:val="25"/>
          <w:rtl w:val="0"/>
          <w:lang w:val="ja-JP" w:eastAsia="ja-JP"/>
        </w:rPr>
        <w:t>参加をご希望される方は下記の必要項目にご記入の上、お申し込みください。</w:t>
      </w:r>
    </w:p>
    <w:p>
      <w:pPr>
        <w:pStyle w:val="フリーフォーム"/>
        <w:rPr>
          <w:lang w:val="ja-JP" w:eastAsia="ja-JP"/>
        </w:rPr>
      </w:pPr>
    </w:p>
    <w:p>
      <w:pPr>
        <w:pStyle w:val="フリーフォーム"/>
        <w:rPr>
          <w:lang w:val="ja-JP" w:eastAsia="ja-JP"/>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480" w:lineRule="auto"/>
        <w:rPr>
          <w:sz w:val="20"/>
          <w:szCs w:val="20"/>
        </w:rPr>
      </w:pPr>
      <w:r>
        <w:rPr>
          <w:sz w:val="20"/>
          <w:szCs w:val="20"/>
          <w:rtl w:val="0"/>
          <w:lang w:val="ja-JP" w:eastAsia="ja-JP"/>
        </w:rPr>
        <w:t>ふりがな　（　　　　　　　　　　　　　　　　　　）</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4"/>
          <w:szCs w:val="24"/>
        </w:rPr>
      </w:pPr>
      <w:r>
        <w:rPr>
          <w:sz w:val="24"/>
          <w:szCs w:val="24"/>
          <w:rtl w:val="0"/>
          <w:lang w:val="ja-JP" w:eastAsia="ja-JP"/>
        </w:rPr>
        <w:t>・</w:t>
      </w:r>
      <w:r>
        <w:rPr>
          <w:sz w:val="24"/>
          <w:szCs w:val="24"/>
          <w:rtl w:val="0"/>
          <w:lang w:val="ja-JP" w:eastAsia="ja-JP"/>
        </w:rPr>
        <w:t>氏</w:t>
      </w:r>
      <w:r>
        <w:rPr>
          <w:sz w:val="24"/>
          <w:szCs w:val="24"/>
          <w:rtl w:val="0"/>
          <w:lang w:val="ja-JP" w:eastAsia="ja-JP"/>
        </w:rPr>
        <w:t>　</w:t>
      </w:r>
      <w:r>
        <w:rPr>
          <w:sz w:val="24"/>
          <w:szCs w:val="24"/>
          <w:rtl w:val="0"/>
          <w:lang w:val="ja-JP" w:eastAsia="ja-JP"/>
        </w:rPr>
        <w:t>名</w:t>
      </w:r>
      <w:r>
        <w:rPr>
          <w:sz w:val="24"/>
          <w:szCs w:val="24"/>
          <w:rtl w:val="0"/>
          <w:lang w:val="ja-JP" w:eastAsia="ja-JP"/>
        </w:rPr>
        <w:t>　　</w:t>
      </w:r>
      <w:r>
        <w:rPr>
          <w:sz w:val="24"/>
          <w:szCs w:val="24"/>
          <w:rtl w:val="0"/>
          <w:lang w:val="ja-JP" w:eastAsia="ja-JP"/>
        </w:rPr>
        <w:t>__________</w:t>
      </w:r>
      <w:r>
        <w:rPr>
          <w:sz w:val="24"/>
          <w:szCs w:val="24"/>
          <w:rtl w:val="0"/>
          <w:lang w:val="ja-JP" w:eastAsia="ja-JP"/>
        </w:rPr>
        <w:t>__________</w:t>
      </w:r>
      <w:r>
        <w:rPr>
          <w:sz w:val="24"/>
          <w:szCs w:val="24"/>
          <w:rtl w:val="0"/>
          <w:lang w:val="ja-JP" w:eastAsia="ja-JP"/>
        </w:rPr>
        <w:t>________</w:t>
      </w:r>
      <w:r>
        <w:rPr>
          <w:sz w:val="24"/>
          <w:szCs w:val="24"/>
          <w:rtl w:val="0"/>
          <w:lang w:val="en-US"/>
        </w:rPr>
        <w:t xml:space="preserve">    </w:t>
      </w:r>
      <w:r>
        <w:rPr>
          <w:sz w:val="24"/>
          <w:szCs w:val="24"/>
          <w:rtl w:val="0"/>
          <w:lang w:val="ja-JP" w:eastAsia="ja-JP"/>
        </w:rPr>
        <w:t xml:space="preserve">   </w:t>
      </w:r>
      <w:r>
        <w:rPr>
          <w:sz w:val="24"/>
          <w:szCs w:val="24"/>
          <w:rtl w:val="0"/>
          <w:lang w:val="en-US"/>
        </w:rPr>
        <w:t xml:space="preserve">                    </w:t>
      </w:r>
      <w:r>
        <w:rPr>
          <w:sz w:val="24"/>
          <w:szCs w:val="24"/>
          <w:rtl w:val="0"/>
          <w:lang w:val="ja-JP" w:eastAsia="ja-JP"/>
        </w:rPr>
        <w:t>・</w:t>
      </w:r>
      <w:r>
        <w:rPr>
          <w:sz w:val="24"/>
          <w:szCs w:val="24"/>
          <w:rtl w:val="0"/>
          <w:lang w:val="ja-JP" w:eastAsia="ja-JP"/>
        </w:rPr>
        <w:t>年齢　</w:t>
      </w:r>
      <w:r>
        <w:rPr>
          <w:sz w:val="24"/>
          <w:szCs w:val="24"/>
          <w:rtl w:val="0"/>
          <w:lang w:val="ja-JP" w:eastAsia="ja-JP"/>
        </w:rPr>
        <w:t>________</w:t>
      </w:r>
      <w:r>
        <w:rPr>
          <w:sz w:val="24"/>
          <w:szCs w:val="24"/>
          <w:rtl w:val="0"/>
          <w:lang w:val="ja-JP" w:eastAsia="ja-JP"/>
        </w:rPr>
        <w:t>歳</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4"/>
          <w:szCs w:val="24"/>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4"/>
          <w:szCs w:val="24"/>
        </w:rPr>
      </w:pPr>
      <w:r>
        <w:rPr>
          <w:sz w:val="24"/>
          <w:szCs w:val="24"/>
          <w:rtl w:val="0"/>
          <w:lang w:val="ja-JP" w:eastAsia="ja-JP"/>
        </w:rPr>
        <w:t>・</w:t>
      </w:r>
      <w:r>
        <w:rPr>
          <w:sz w:val="24"/>
          <w:szCs w:val="24"/>
          <w:rtl w:val="0"/>
          <w:lang w:val="ja-JP" w:eastAsia="ja-JP"/>
        </w:rPr>
        <w:t>住</w:t>
      </w:r>
      <w:r>
        <w:rPr>
          <w:sz w:val="24"/>
          <w:szCs w:val="24"/>
          <w:rtl w:val="0"/>
          <w:lang w:val="ja-JP" w:eastAsia="ja-JP"/>
        </w:rPr>
        <w:t>　</w:t>
      </w:r>
      <w:r>
        <w:rPr>
          <w:sz w:val="24"/>
          <w:szCs w:val="24"/>
          <w:rtl w:val="0"/>
          <w:lang w:val="ja-JP" w:eastAsia="ja-JP"/>
        </w:rPr>
        <w:t>所　〒</w:t>
      </w:r>
      <w:r>
        <w:rPr>
          <w:sz w:val="24"/>
          <w:szCs w:val="24"/>
          <w:rtl w:val="0"/>
          <w:lang w:val="ja-JP" w:eastAsia="ja-JP"/>
        </w:rPr>
        <w:t>___</w:t>
      </w:r>
      <w:r>
        <w:rPr>
          <w:sz w:val="24"/>
          <w:szCs w:val="24"/>
          <w:rtl w:val="0"/>
          <w:lang w:val="en-US"/>
        </w:rPr>
        <w:t>__</w:t>
      </w:r>
      <w:r>
        <w:rPr>
          <w:sz w:val="24"/>
          <w:szCs w:val="24"/>
          <w:rtl w:val="0"/>
          <w:lang w:val="ja-JP" w:eastAsia="ja-JP"/>
        </w:rPr>
        <w:t>_</w:t>
      </w:r>
      <w:r>
        <w:rPr>
          <w:sz w:val="24"/>
          <w:szCs w:val="24"/>
          <w:rtl w:val="0"/>
          <w:lang w:val="en-US"/>
        </w:rPr>
        <w:t>-</w:t>
      </w:r>
      <w:r>
        <w:rPr>
          <w:sz w:val="24"/>
          <w:szCs w:val="24"/>
          <w:rtl w:val="0"/>
          <w:lang w:val="ja-JP" w:eastAsia="ja-JP"/>
        </w:rPr>
        <w:t>_</w:t>
      </w:r>
      <w:r>
        <w:rPr>
          <w:sz w:val="24"/>
          <w:szCs w:val="24"/>
          <w:rtl w:val="0"/>
          <w:lang w:val="en-US"/>
        </w:rPr>
        <w:t>___</w:t>
      </w:r>
      <w:r>
        <w:rPr>
          <w:sz w:val="24"/>
          <w:szCs w:val="24"/>
          <w:rtl w:val="0"/>
          <w:lang w:val="ja-JP" w:eastAsia="ja-JP"/>
        </w:rPr>
        <w:t xml:space="preserve">_____     </w:t>
      </w:r>
      <w:r>
        <w:rPr>
          <w:sz w:val="24"/>
          <w:szCs w:val="24"/>
          <w:rtl w:val="0"/>
          <w:lang w:val="ja-JP" w:eastAsia="ja-JP"/>
        </w:rPr>
        <w:t>___________</w:t>
      </w:r>
      <w:r>
        <w:rPr>
          <w:sz w:val="24"/>
          <w:szCs w:val="24"/>
          <w:rtl w:val="0"/>
          <w:lang w:val="ja-JP" w:eastAsia="ja-JP"/>
        </w:rPr>
        <w:t>都道府県</w:t>
      </w:r>
      <w:r>
        <w:rPr>
          <w:sz w:val="24"/>
          <w:szCs w:val="24"/>
          <w:rtl w:val="0"/>
          <w:lang w:val="ja-JP" w:eastAsia="ja-JP"/>
        </w:rPr>
        <w:t xml:space="preserve"> </w:t>
      </w:r>
      <w:r>
        <w:rPr>
          <w:sz w:val="24"/>
          <w:szCs w:val="24"/>
          <w:rtl w:val="0"/>
          <w:lang w:val="ja-JP" w:eastAsia="ja-JP"/>
        </w:rPr>
        <w:t xml:space="preserve"> </w:t>
      </w:r>
      <w:r>
        <w:rPr>
          <w:sz w:val="24"/>
          <w:szCs w:val="24"/>
          <w:rtl w:val="0"/>
          <w:lang w:val="ja-JP" w:eastAsia="ja-JP"/>
        </w:rPr>
        <w:t>______________</w:t>
      </w:r>
      <w:r>
        <w:rPr>
          <w:sz w:val="24"/>
          <w:szCs w:val="24"/>
          <w:rtl w:val="0"/>
          <w:lang w:val="ja-JP" w:eastAsia="ja-JP"/>
        </w:rPr>
        <w:t>区市町村</w:t>
      </w:r>
      <w:r>
        <w:rPr>
          <w:sz w:val="24"/>
          <w:szCs w:val="24"/>
          <w:rtl w:val="0"/>
          <w:lang w:val="en-US"/>
        </w:rPr>
        <w:t xml:space="preserve">            </w:t>
      </w:r>
      <w:r>
        <w:rPr>
          <w:sz w:val="24"/>
          <w:szCs w:val="24"/>
          <w:rtl w:val="0"/>
          <w:lang w:val="ja-JP" w:eastAsia="ja-JP"/>
        </w:rPr>
        <w:t xml:space="preserve"> </w:t>
      </w:r>
      <w:r>
        <w:rPr>
          <w:sz w:val="24"/>
          <w:szCs w:val="24"/>
          <w:rtl w:val="0"/>
          <w:lang w:val="en-US"/>
        </w:rPr>
        <w:t xml:space="preserve">  </w:t>
      </w:r>
      <w:r>
        <w:rPr>
          <w:sz w:val="24"/>
          <w:szCs w:val="24"/>
          <w:rtl w:val="0"/>
          <w:lang w:val="ja-JP" w:eastAsia="ja-JP"/>
        </w:rPr>
        <w:t xml:space="preserve">  </w:t>
      </w:r>
      <w:r>
        <w:rPr>
          <w:sz w:val="24"/>
          <w:szCs w:val="24"/>
          <w:rtl w:val="0"/>
          <w:lang w:val="en-US"/>
        </w:rPr>
        <w:t xml:space="preserve"> </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4"/>
          <w:szCs w:val="24"/>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4"/>
          <w:szCs w:val="24"/>
        </w:rPr>
      </w:pPr>
      <w:r>
        <w:rPr>
          <w:sz w:val="24"/>
          <w:szCs w:val="24"/>
          <w:rtl w:val="0"/>
          <w:lang w:val="ja-JP" w:eastAsia="ja-JP"/>
        </w:rPr>
        <w:t>　　　　　</w:t>
      </w:r>
      <w:r>
        <w:rPr>
          <w:sz w:val="24"/>
          <w:szCs w:val="24"/>
          <w:rtl w:val="0"/>
          <w:lang w:val="en-US"/>
        </w:rPr>
        <w:t>__</w:t>
      </w:r>
      <w:r>
        <w:rPr>
          <w:sz w:val="24"/>
          <w:szCs w:val="24"/>
          <w:rtl w:val="0"/>
          <w:lang w:val="ja-JP" w:eastAsia="ja-JP"/>
        </w:rPr>
        <w:t>___</w:t>
      </w:r>
      <w:r>
        <w:rPr>
          <w:sz w:val="24"/>
          <w:szCs w:val="24"/>
          <w:rtl w:val="0"/>
          <w:lang w:val="en-US"/>
        </w:rPr>
        <w:t>________________________</w:t>
      </w:r>
      <w:r>
        <w:rPr>
          <w:sz w:val="24"/>
          <w:szCs w:val="24"/>
          <w:rtl w:val="0"/>
          <w:lang w:val="ja-JP" w:eastAsia="ja-JP"/>
        </w:rPr>
        <w:t>_____________________________</w:t>
      </w:r>
      <w:r>
        <w:rPr>
          <w:sz w:val="24"/>
          <w:szCs w:val="24"/>
          <w:rtl w:val="0"/>
          <w:lang w:val="en-US"/>
        </w:rPr>
        <w:t>_</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4"/>
          <w:szCs w:val="24"/>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4"/>
          <w:szCs w:val="24"/>
        </w:rPr>
      </w:pPr>
      <w:r>
        <w:rPr>
          <w:sz w:val="24"/>
          <w:szCs w:val="24"/>
          <w:rtl w:val="0"/>
          <w:lang w:val="ja-JP" w:eastAsia="ja-JP"/>
        </w:rPr>
        <w:t>・</w:t>
      </w:r>
      <w:r>
        <w:rPr>
          <w:sz w:val="24"/>
          <w:szCs w:val="24"/>
          <w:rtl w:val="0"/>
          <w:lang w:val="ja-JP" w:eastAsia="ja-JP"/>
        </w:rPr>
        <w:t>所</w:t>
      </w:r>
      <w:r>
        <w:rPr>
          <w:sz w:val="24"/>
          <w:szCs w:val="24"/>
          <w:rtl w:val="0"/>
          <w:lang w:val="ja-JP" w:eastAsia="ja-JP"/>
        </w:rPr>
        <w:t>　</w:t>
      </w:r>
      <w:r>
        <w:rPr>
          <w:sz w:val="24"/>
          <w:szCs w:val="24"/>
          <w:rtl w:val="0"/>
          <w:lang w:val="ja-JP" w:eastAsia="ja-JP"/>
        </w:rPr>
        <w:t>属</w:t>
      </w:r>
      <w:r>
        <w:rPr>
          <w:sz w:val="24"/>
          <w:szCs w:val="24"/>
          <w:rtl w:val="0"/>
          <w:lang w:val="ja-JP" w:eastAsia="ja-JP"/>
        </w:rPr>
        <w:t>　　</w:t>
      </w:r>
      <w:r>
        <w:rPr>
          <w:sz w:val="24"/>
          <w:szCs w:val="24"/>
          <w:rtl w:val="0"/>
          <w:lang w:val="ja-JP" w:eastAsia="ja-JP"/>
        </w:rPr>
        <w:t>__________________________________________________________</w:t>
      </w:r>
      <w:r>
        <w:rPr>
          <w:sz w:val="24"/>
          <w:szCs w:val="24"/>
          <w:rtl w:val="0"/>
          <w:lang w:val="en-US"/>
        </w:rPr>
        <w:t>_</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4"/>
          <w:szCs w:val="24"/>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4"/>
          <w:szCs w:val="24"/>
        </w:rPr>
      </w:pPr>
      <w:r>
        <w:rPr>
          <w:sz w:val="24"/>
          <w:szCs w:val="24"/>
          <w:rtl w:val="0"/>
          <w:lang w:val="ja-JP" w:eastAsia="ja-JP"/>
        </w:rPr>
        <w:t>・</w:t>
      </w:r>
      <w:r>
        <w:rPr>
          <w:sz w:val="24"/>
          <w:szCs w:val="24"/>
          <w:rtl w:val="0"/>
          <w:lang w:val="ja-JP" w:eastAsia="ja-JP"/>
        </w:rPr>
        <w:t>電話</w:t>
      </w:r>
      <w:r>
        <w:rPr>
          <w:sz w:val="24"/>
          <w:szCs w:val="24"/>
          <w:rtl w:val="0"/>
          <w:lang w:val="ja-JP" w:eastAsia="ja-JP"/>
        </w:rPr>
        <w:t>番号　</w:t>
      </w:r>
      <w:r>
        <w:rPr>
          <w:sz w:val="24"/>
          <w:szCs w:val="24"/>
          <w:rtl w:val="0"/>
          <w:lang w:val="ja-JP" w:eastAsia="ja-JP"/>
        </w:rPr>
        <w:t>_________</w:t>
      </w:r>
      <w:r>
        <w:rPr>
          <w:sz w:val="24"/>
          <w:szCs w:val="24"/>
          <w:rtl w:val="0"/>
          <w:lang w:val="en-US"/>
        </w:rPr>
        <w:t>-</w:t>
      </w:r>
      <w:r>
        <w:rPr>
          <w:sz w:val="24"/>
          <w:szCs w:val="24"/>
          <w:rtl w:val="0"/>
          <w:lang w:val="ja-JP" w:eastAsia="ja-JP"/>
        </w:rPr>
        <w:t>__________</w:t>
      </w:r>
      <w:r>
        <w:rPr>
          <w:sz w:val="24"/>
          <w:szCs w:val="24"/>
          <w:rtl w:val="0"/>
          <w:lang w:val="en-US"/>
        </w:rPr>
        <w:t>-</w:t>
      </w:r>
      <w:r>
        <w:rPr>
          <w:sz w:val="24"/>
          <w:szCs w:val="24"/>
          <w:rtl w:val="0"/>
          <w:lang w:val="ja-JP" w:eastAsia="ja-JP"/>
        </w:rPr>
        <w:t>__________</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4"/>
          <w:szCs w:val="24"/>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4"/>
          <w:szCs w:val="24"/>
        </w:rPr>
      </w:pPr>
      <w:r>
        <w:rPr>
          <w:sz w:val="24"/>
          <w:szCs w:val="24"/>
          <w:rtl w:val="0"/>
          <w:lang w:val="ja-JP" w:eastAsia="ja-JP"/>
        </w:rPr>
        <w:t>・</w:t>
      </w:r>
      <w:r>
        <w:rPr>
          <w:sz w:val="24"/>
          <w:szCs w:val="24"/>
          <w:rtl w:val="0"/>
          <w:lang w:val="ja-JP" w:eastAsia="ja-JP"/>
        </w:rPr>
        <w:t>メールアドレス</w:t>
      </w:r>
      <w:r>
        <w:rPr>
          <w:sz w:val="24"/>
          <w:szCs w:val="24"/>
          <w:rtl w:val="0"/>
          <w:lang w:val="ja-JP" w:eastAsia="ja-JP"/>
        </w:rPr>
        <w:t>　</w:t>
      </w:r>
      <w:r>
        <w:rPr>
          <w:sz w:val="24"/>
          <w:szCs w:val="24"/>
          <w:rtl w:val="0"/>
          <w:lang w:val="ja-JP" w:eastAsia="ja-JP"/>
        </w:rPr>
        <w:t>___________________________</w:t>
      </w:r>
      <w:r>
        <w:rPr>
          <w:sz w:val="24"/>
          <w:szCs w:val="24"/>
          <w:rtl w:val="0"/>
          <w:lang w:val="ja-JP" w:eastAsia="ja-JP"/>
        </w:rPr>
        <w:t>＠</w:t>
      </w:r>
      <w:r>
        <w:rPr>
          <w:sz w:val="24"/>
          <w:szCs w:val="24"/>
          <w:rtl w:val="0"/>
          <w:lang w:val="ja-JP" w:eastAsia="ja-JP"/>
        </w:rPr>
        <w:t>_____________________</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4"/>
          <w:szCs w:val="24"/>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4"/>
          <w:szCs w:val="24"/>
        </w:rPr>
      </w:pPr>
      <w:r>
        <w:rPr>
          <w:sz w:val="24"/>
          <w:szCs w:val="24"/>
          <w:rtl w:val="0"/>
          <w:lang w:val="ja-JP" w:eastAsia="ja-JP"/>
        </w:rPr>
        <w:t>・次のうち、該当するお持ちの資格に</w:t>
      </w:r>
      <w:r>
        <w:rPr>
          <w:sz w:val="24"/>
          <w:szCs w:val="24"/>
          <w:rtl w:val="0"/>
          <w:lang w:val="ja-JP" w:eastAsia="ja-JP"/>
        </w:rPr>
        <w:t>◯</w:t>
      </w:r>
      <w:r>
        <w:rPr>
          <w:sz w:val="24"/>
          <w:szCs w:val="24"/>
          <w:rtl w:val="0"/>
          <w:lang w:val="ja-JP" w:eastAsia="ja-JP"/>
        </w:rPr>
        <w:t>をつけてください。</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4"/>
          <w:szCs w:val="24"/>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4"/>
          <w:szCs w:val="24"/>
        </w:rPr>
      </w:pPr>
      <w:r>
        <w:rPr>
          <w:sz w:val="24"/>
          <w:szCs w:val="24"/>
          <w:rtl w:val="0"/>
          <w:lang w:val="ja-JP" w:eastAsia="ja-JP"/>
        </w:rPr>
        <w:t>　（１）お支払い　　　事前振込　　当日現金　　／　　各回払い　　まとめ払い</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4"/>
          <w:szCs w:val="24"/>
        </w:rPr>
      </w:pPr>
      <w:r>
        <w:rPr>
          <w:sz w:val="24"/>
          <w:szCs w:val="24"/>
          <w:rtl w:val="0"/>
          <w:lang w:val="ja-JP" w:eastAsia="ja-JP"/>
        </w:rPr>
        <w:t>　（２）資格</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4"/>
          <w:szCs w:val="24"/>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88" w:lineRule="auto"/>
        <w:jc w:val="center"/>
        <w:rPr>
          <w:sz w:val="24"/>
          <w:szCs w:val="24"/>
        </w:rPr>
      </w:pPr>
      <w:r>
        <w:rPr>
          <w:sz w:val="24"/>
          <w:szCs w:val="24"/>
          <w:rtl w:val="0"/>
          <w:lang w:val="ja-JP" w:eastAsia="ja-JP"/>
        </w:rPr>
        <w:t>臨床心理士</w:t>
      </w:r>
      <w:r>
        <w:rPr>
          <w:sz w:val="24"/>
          <w:szCs w:val="24"/>
          <w:rtl w:val="0"/>
          <w:lang w:val="ja-JP" w:eastAsia="ja-JP"/>
        </w:rPr>
        <w:t>　　</w:t>
      </w:r>
      <w:r>
        <w:rPr>
          <w:sz w:val="24"/>
          <w:szCs w:val="24"/>
          <w:rtl w:val="0"/>
          <w:lang w:val="ja-JP" w:eastAsia="ja-JP"/>
        </w:rPr>
        <w:t>公認心理師　　精神保健福祉士</w:t>
      </w:r>
      <w:r>
        <w:rPr>
          <w:sz w:val="24"/>
          <w:szCs w:val="24"/>
          <w:rtl w:val="0"/>
          <w:lang w:val="ja-JP" w:eastAsia="ja-JP"/>
        </w:rPr>
        <w:t>　　</w:t>
      </w:r>
      <w:r>
        <w:rPr>
          <w:sz w:val="24"/>
          <w:szCs w:val="24"/>
          <w:rtl w:val="0"/>
          <w:lang w:val="ja-JP" w:eastAsia="ja-JP"/>
        </w:rPr>
        <w:t>社会福祉士</w:t>
      </w:r>
      <w:r>
        <w:rPr>
          <w:sz w:val="24"/>
          <w:szCs w:val="24"/>
          <w:rtl w:val="0"/>
          <w:lang w:val="ja-JP" w:eastAsia="ja-JP"/>
        </w:rPr>
        <w:t>　　</w:t>
      </w:r>
      <w:r>
        <w:rPr>
          <w:sz w:val="24"/>
          <w:szCs w:val="24"/>
          <w:rtl w:val="0"/>
          <w:lang w:val="ja-JP" w:eastAsia="ja-JP"/>
        </w:rPr>
        <w:t>看護師</w:t>
      </w:r>
      <w:r>
        <w:rPr>
          <w:sz w:val="24"/>
          <w:szCs w:val="24"/>
          <w:rtl w:val="0"/>
          <w:lang w:val="ja-JP" w:eastAsia="ja-JP"/>
        </w:rPr>
        <w:t>　　</w:t>
      </w:r>
      <w:r>
        <w:rPr>
          <w:sz w:val="24"/>
          <w:szCs w:val="24"/>
          <w:rtl w:val="0"/>
          <w:lang w:val="ja-JP" w:eastAsia="ja-JP"/>
        </w:rPr>
        <w:t>保健師</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5"/>
          <w:szCs w:val="25"/>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5"/>
          <w:szCs w:val="25"/>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5"/>
          <w:szCs w:val="25"/>
        </w:rPr>
      </w:pPr>
    </w:p>
    <w:p>
      <w:pPr>
        <w:pStyle w:val="タイトル"/>
        <w:rPr>
          <w:sz w:val="30"/>
          <w:szCs w:val="30"/>
        </w:rPr>
      </w:pPr>
      <w:r>
        <w:rPr>
          <w:sz w:val="30"/>
          <w:szCs w:val="30"/>
          <w:rtl w:val="0"/>
          <w:lang w:val="ja-JP" w:eastAsia="ja-JP"/>
        </w:rPr>
        <w:t>同意書</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5"/>
          <w:szCs w:val="25"/>
        </w:rPr>
      </w:pPr>
      <w:r>
        <w:rPr>
          <w:sz w:val="25"/>
          <w:szCs w:val="25"/>
          <w:rtl w:val="0"/>
          <w:lang w:val="ja-JP" w:eastAsia="ja-JP"/>
        </w:rPr>
        <w:t>参加が許可された場合、会合で提出された事例およびその場で話</w:t>
      </w:r>
      <w:r>
        <w:rPr>
          <w:sz w:val="25"/>
          <w:szCs w:val="25"/>
          <w:rtl w:val="0"/>
          <w:lang w:val="ja-JP" w:eastAsia="ja-JP"/>
        </w:rPr>
        <w:t>し</w:t>
      </w:r>
      <w:r>
        <w:rPr>
          <w:sz w:val="25"/>
          <w:szCs w:val="25"/>
          <w:rtl w:val="0"/>
          <w:lang w:val="ja-JP" w:eastAsia="ja-JP"/>
        </w:rPr>
        <w:t>合われた内容については、一切口外しないことを確約いたします。</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5"/>
          <w:szCs w:val="25"/>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5"/>
          <w:szCs w:val="25"/>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rPr>
          <w:sz w:val="25"/>
          <w:szCs w:val="25"/>
          <w:lang w:val="ja-JP" w:eastAsia="ja-JP"/>
        </w:rPr>
      </w:pPr>
      <w:r>
        <w:rPr>
          <w:sz w:val="25"/>
          <w:szCs w:val="25"/>
          <w:rtl w:val="0"/>
          <w:lang w:val="ja-JP" w:eastAsia="ja-JP"/>
        </w:rPr>
        <w:t>参加者ご署名　</w:t>
      </w:r>
      <w:r>
        <w:rPr>
          <w:sz w:val="25"/>
          <w:szCs w:val="25"/>
          <w:rtl w:val="0"/>
          <w:lang w:val="en-US"/>
        </w:rPr>
        <w:t>_________</w:t>
      </w:r>
      <w:r>
        <w:rPr>
          <w:sz w:val="25"/>
          <w:szCs w:val="25"/>
          <w:rtl w:val="0"/>
          <w:lang w:val="ja-JP" w:eastAsia="ja-JP"/>
        </w:rPr>
        <w:t>______________</w:t>
      </w:r>
      <w:r>
        <w:rPr>
          <w:sz w:val="25"/>
          <w:szCs w:val="25"/>
          <w:rtl w:val="0"/>
          <w:lang w:val="en-US"/>
        </w:rPr>
        <w:t>______</w:t>
      </w:r>
      <w:r>
        <w:rPr>
          <w:sz w:val="25"/>
          <w:szCs w:val="25"/>
          <w:rtl w:val="0"/>
          <w:lang w:val="ja-JP" w:eastAsia="ja-JP"/>
        </w:rPr>
        <w:t>　　印</w:t>
      </w:r>
    </w:p>
    <w:p>
      <w:pPr>
        <w:pStyle w:val="フリーフォーム"/>
        <w:rPr>
          <w:lang w:val="ja-JP" w:eastAsia="ja-JP"/>
        </w:rPr>
      </w:pPr>
    </w:p>
    <w:p>
      <w:pPr>
        <w:pStyle w:val="フリーフォーム"/>
        <w:rPr>
          <w:lang w:val="ja-JP" w:eastAsia="ja-JP"/>
        </w:rPr>
      </w:pP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ind w:left="6007" w:firstLine="0"/>
        <w:jc w:val="left"/>
        <w:rPr>
          <w:sz w:val="17"/>
          <w:szCs w:val="17"/>
        </w:rPr>
      </w:pPr>
      <w:r>
        <w:rPr>
          <w:sz w:val="17"/>
          <w:szCs w:val="17"/>
          <w:rtl w:val="0"/>
          <w:lang w:val="ja-JP" w:eastAsia="ja-JP"/>
        </w:rPr>
        <w:t>一般社団法人</w:t>
      </w:r>
      <w:r>
        <w:rPr>
          <w:sz w:val="17"/>
          <w:szCs w:val="17"/>
          <w:rtl w:val="0"/>
          <w:lang w:val="ja-JP" w:eastAsia="ja-JP"/>
        </w:rPr>
        <w:t>　</w:t>
      </w:r>
      <w:r>
        <w:rPr>
          <w:sz w:val="17"/>
          <w:szCs w:val="17"/>
          <w:rtl w:val="0"/>
          <w:lang w:val="ja-JP" w:eastAsia="ja-JP"/>
        </w:rPr>
        <w:t>メンタルヘルス・ビューロー</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ind w:left="6007" w:firstLine="0"/>
        <w:jc w:val="left"/>
        <w:rPr>
          <w:sz w:val="17"/>
          <w:szCs w:val="17"/>
        </w:rPr>
      </w:pPr>
      <w:r>
        <w:rPr>
          <w:sz w:val="17"/>
          <w:szCs w:val="17"/>
          <w:rtl w:val="0"/>
          <w:lang w:val="ja-JP" w:eastAsia="ja-JP"/>
        </w:rPr>
        <w:t>〒</w:t>
      </w:r>
      <w:r>
        <w:rPr>
          <w:sz w:val="17"/>
          <w:szCs w:val="17"/>
          <w:rtl w:val="0"/>
          <w:lang w:val="ja-JP" w:eastAsia="ja-JP"/>
        </w:rPr>
        <w:t>169-0051</w:t>
      </w:r>
      <w:r>
        <w:rPr>
          <w:sz w:val="17"/>
          <w:szCs w:val="17"/>
          <w:rtl w:val="0"/>
          <w:lang w:val="ja-JP" w:eastAsia="ja-JP"/>
        </w:rPr>
        <w:t xml:space="preserve"> </w:t>
      </w:r>
      <w:r>
        <w:rPr>
          <w:sz w:val="17"/>
          <w:szCs w:val="17"/>
          <w:rtl w:val="0"/>
          <w:lang w:val="ja-JP" w:eastAsia="ja-JP"/>
        </w:rPr>
        <w:t>東京都新宿区西早稲田</w:t>
      </w:r>
      <w:r>
        <w:rPr>
          <w:sz w:val="17"/>
          <w:szCs w:val="17"/>
          <w:rtl w:val="0"/>
          <w:lang w:val="ja-JP" w:eastAsia="ja-JP"/>
        </w:rPr>
        <w:t>2-18-23-507</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ind w:left="6007" w:firstLine="0"/>
        <w:jc w:val="left"/>
        <w:rPr>
          <w:sz w:val="17"/>
          <w:szCs w:val="17"/>
        </w:rPr>
      </w:pPr>
      <w:r>
        <w:rPr>
          <w:sz w:val="17"/>
          <w:szCs w:val="17"/>
          <w:rtl w:val="0"/>
          <w:lang w:val="ja-JP" w:eastAsia="ja-JP"/>
        </w:rPr>
        <w:t>電話　</w:t>
      </w:r>
      <w:r>
        <w:rPr>
          <w:sz w:val="17"/>
          <w:szCs w:val="17"/>
          <w:rtl w:val="0"/>
          <w:lang w:val="ja-JP" w:eastAsia="ja-JP"/>
        </w:rPr>
        <w:t>03-6457-3920</w:t>
      </w:r>
      <w:r>
        <w:rPr>
          <w:sz w:val="17"/>
          <w:szCs w:val="17"/>
          <w:rtl w:val="0"/>
          <w:lang w:val="ja-JP" w:eastAsia="ja-JP"/>
        </w:rPr>
        <w:t>　</w:t>
      </w:r>
      <w:r>
        <w:rPr>
          <w:sz w:val="17"/>
          <w:szCs w:val="17"/>
          <w:rtl w:val="0"/>
          <w:lang w:val="en-US"/>
        </w:rPr>
        <w:t xml:space="preserve">  </w:t>
      </w:r>
      <w:r>
        <w:rPr>
          <w:sz w:val="17"/>
          <w:szCs w:val="17"/>
          <w:rtl w:val="0"/>
          <w:lang w:val="ja-JP" w:eastAsia="ja-JP"/>
        </w:rPr>
        <w:t>FAX</w:t>
      </w:r>
      <w:r>
        <w:rPr>
          <w:sz w:val="17"/>
          <w:szCs w:val="17"/>
          <w:rtl w:val="0"/>
          <w:lang w:val="ja-JP" w:eastAsia="ja-JP"/>
        </w:rPr>
        <w:t>　</w:t>
      </w:r>
      <w:r>
        <w:rPr>
          <w:sz w:val="17"/>
          <w:szCs w:val="17"/>
          <w:rtl w:val="0"/>
          <w:lang w:val="ja-JP" w:eastAsia="ja-JP"/>
        </w:rPr>
        <w:t>03-6457-3921</w:t>
      </w:r>
    </w:p>
    <w:p>
      <w:pPr>
        <w:pStyle w:val="フリーフォーム"/>
        <w:tabs>
          <w:tab w:val="left" w:pos="840"/>
          <w:tab w:val="left" w:pos="1680"/>
          <w:tab w:val="left" w:pos="2520"/>
          <w:tab w:val="left" w:pos="3360"/>
          <w:tab w:val="left" w:pos="4200"/>
          <w:tab w:val="left" w:pos="5040"/>
          <w:tab w:val="left" w:pos="5880"/>
          <w:tab w:val="left" w:pos="6720"/>
          <w:tab w:val="left" w:pos="7560"/>
          <w:tab w:val="left" w:pos="8400"/>
          <w:tab w:val="left" w:pos="9240"/>
        </w:tabs>
        <w:ind w:left="6007" w:firstLine="0"/>
        <w:jc w:val="left"/>
      </w:pPr>
      <w:r>
        <w:rPr>
          <w:sz w:val="17"/>
          <w:szCs w:val="17"/>
          <w:rtl w:val="0"/>
          <w:lang w:val="ja-JP" w:eastAsia="ja-JP"/>
        </w:rPr>
        <w:t>メール　</w:t>
      </w:r>
      <w:r>
        <w:rPr>
          <w:sz w:val="17"/>
          <w:szCs w:val="17"/>
          <w:rtl w:val="0"/>
          <w:lang w:val="ja-JP" w:eastAsia="ja-JP"/>
        </w:rPr>
        <w:t>mentalhealth_bureau@yahoo.co.jp</w:t>
      </w:r>
      <w:r>
        <w:rPr>
          <w:sz w:val="17"/>
          <w:szCs w:val="17"/>
          <w:rtl w:val="0"/>
          <w:lang w:val="ja-JP" w:eastAsia="ja-JP"/>
        </w:rPr>
        <w:t>　</w:t>
      </w:r>
    </w:p>
    <w:sectPr>
      <w:headerReference w:type="default" r:id="rId5"/>
      <w:footerReference w:type="default" r:id="rId6"/>
      <w:pgSz w:w="11900" w:h="16840" w:orient="portrait"/>
      <w:pgMar w:top="1080" w:right="1080" w:bottom="1080" w:left="1080" w:header="720" w:footer="8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6">
    <w:charset w:val="00"/>
    <w:family w:val="roman"/>
    <w:pitch w:val="default"/>
  </w:font>
  <w:font w:name="Baskerville">
    <w:charset w:val="00"/>
    <w:family w:val="roman"/>
    <w:pitch w:val="default"/>
  </w:font>
  <w:font w:name="Helvetica Neue Light">
    <w:charset w:val="00"/>
    <w:family w:val="roman"/>
    <w:pitch w:val="default"/>
  </w:font>
  <w:font w:name="ヒラギノ角ゴ ProN W3">
    <w:charset w:val="00"/>
    <w:family w:val="roman"/>
    <w:pitch w:val="default"/>
  </w:font>
  <w:font w:name="游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行頭記号"/>
  </w:abstractNum>
  <w:abstractNum w:abstractNumId="1">
    <w:multiLevelType w:val="hybridMultilevel"/>
    <w:styleLink w:val="行頭記号"/>
    <w:lvl w:ilvl="0">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210" w:hanging="2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40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800" w:hanging="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1000" w:hanging="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1400" w:hanging="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16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 w:val="left" w:pos="2520"/>
          <w:tab w:val="left" w:pos="3360"/>
          <w:tab w:val="left" w:pos="4200"/>
          <w:tab w:val="left" w:pos="5040"/>
          <w:tab w:val="left" w:pos="5880"/>
          <w:tab w:val="left" w:pos="6720"/>
          <w:tab w:val="left" w:pos="7560"/>
          <w:tab w:val="left" w:pos="8400"/>
          <w:tab w:val="left" w:pos="9240"/>
        </w:tabs>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 w:val="left" w:pos="2520"/>
          <w:tab w:val="left" w:pos="3360"/>
          <w:tab w:val="left" w:pos="4200"/>
          <w:tab w:val="left" w:pos="5040"/>
          <w:tab w:val="left" w:pos="5880"/>
          <w:tab w:val="left" w:pos="6720"/>
          <w:tab w:val="left" w:pos="7560"/>
          <w:tab w:val="left" w:pos="8400"/>
          <w:tab w:val="left" w:pos="92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 w:val="left" w:pos="1680"/>
          <w:tab w:val="left" w:pos="3360"/>
          <w:tab w:val="left" w:pos="4200"/>
          <w:tab w:val="left" w:pos="5040"/>
          <w:tab w:val="left" w:pos="5880"/>
          <w:tab w:val="left" w:pos="6720"/>
          <w:tab w:val="left" w:pos="7560"/>
          <w:tab w:val="left" w:pos="8400"/>
          <w:tab w:val="left" w:pos="92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 w:val="left" w:pos="1680"/>
          <w:tab w:val="left" w:pos="2520"/>
          <w:tab w:val="left" w:pos="3360"/>
          <w:tab w:val="left" w:pos="4200"/>
          <w:tab w:val="left" w:pos="5040"/>
          <w:tab w:val="left" w:pos="5880"/>
          <w:tab w:val="left" w:pos="6720"/>
          <w:tab w:val="left" w:pos="7560"/>
          <w:tab w:val="left" w:pos="8400"/>
          <w:tab w:val="left" w:pos="92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タイトル">
    <w:name w:val="タイトル"/>
    <w:next w:val="タイトル"/>
    <w:pPr>
      <w:keepNext w:val="1"/>
      <w:keepLines w:val="0"/>
      <w:pageBreakBefore w:val="0"/>
      <w:widowControl w:val="1"/>
      <w:pBdr>
        <w:top w:val="single" w:color="88847e" w:sz="4" w:space="0" w:shadow="0" w:frame="0"/>
        <w:left w:val="nil"/>
        <w:bottom w:val="single" w:color="88847e" w:sz="4" w:space="0" w:shadow="0" w:frame="0"/>
        <w:right w:val="nil"/>
      </w:pBdr>
      <w:shd w:val="clear" w:color="auto" w:fill="auto"/>
      <w:suppressAutoHyphens w:val="0"/>
      <w:bidi w:val="0"/>
      <w:spacing w:before="0" w:after="440" w:line="216" w:lineRule="auto"/>
      <w:ind w:left="0" w:right="0" w:firstLine="0"/>
      <w:jc w:val="center"/>
      <w:outlineLvl w:val="9"/>
    </w:pPr>
    <w:rPr>
      <w:rFonts w:ascii="Arial Unicode MS" w:cs="Arial Unicode MS" w:hAnsi="Arial Unicode MS" w:eastAsia="ヒラギノ角ゴ ProN W6" w:hint="eastAsia"/>
      <w:b w:val="0"/>
      <w:bCs w:val="0"/>
      <w:i w:val="0"/>
      <w:iCs w:val="0"/>
      <w:caps w:val="1"/>
      <w:strike w:val="0"/>
      <w:dstrike w:val="0"/>
      <w:outline w:val="0"/>
      <w:color w:val="434343"/>
      <w:spacing w:val="0"/>
      <w:kern w:val="0"/>
      <w:position w:val="0"/>
      <w:sz w:val="124"/>
      <w:szCs w:val="124"/>
      <w:u w:val="none"/>
      <w:vertAlign w:val="baseline"/>
      <w:lang w:val="ja-JP" w:eastAsia="ja-JP"/>
    </w:rPr>
  </w:style>
  <w:style w:type="paragraph" w:styleId="サブタイトル">
    <w:name w:val="サブタイトル"/>
    <w:next w:val="本文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Neue Light" w:hint="eastAsia"/>
      <w:b w:val="0"/>
      <w:bCs w:val="0"/>
      <w:i w:val="0"/>
      <w:iCs w:val="0"/>
      <w:caps w:val="0"/>
      <w:smallCaps w:val="0"/>
      <w:strike w:val="0"/>
      <w:dstrike w:val="0"/>
      <w:outline w:val="0"/>
      <w:color w:val="222222"/>
      <w:spacing w:val="0"/>
      <w:kern w:val="0"/>
      <w:position w:val="0"/>
      <w:sz w:val="36"/>
      <w:szCs w:val="36"/>
      <w:u w:val="none"/>
      <w:vertAlign w:val="baseline"/>
      <w:lang w:val="ja-JP" w:eastAsia="ja-JP"/>
    </w:rPr>
  </w:style>
  <w:style w:type="paragraph" w:styleId="本文2">
    <w:name w:val="本文2"/>
    <w:next w:val="本文2"/>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0"/>
      <w:szCs w:val="20"/>
      <w:u w:val="none"/>
      <w:vertAlign w:val="baseline"/>
      <w:lang w:val="ja-JP" w:eastAsia="ja-JP"/>
    </w:rPr>
  </w:style>
  <w:style w:type="paragraph" w:styleId="ラベル（ダーク）">
    <w:name w:val="ラベル（ダーク）"/>
    <w:next w:val="ラベル（ダーク）"/>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Unicode MS" w:cs="Arial Unicode MS" w:hAnsi="Arial Unicode MS" w:eastAsia="ヒラギノ角ゴ ProN W3" w:hint="eastAsia"/>
      <w:b w:val="0"/>
      <w:bCs w:val="0"/>
      <w:i w:val="0"/>
      <w:iCs w:val="0"/>
      <w:caps w:val="0"/>
      <w:smallCaps w:val="0"/>
      <w:strike w:val="0"/>
      <w:dstrike w:val="0"/>
      <w:outline w:val="0"/>
      <w:color w:val="434343"/>
      <w:spacing w:val="0"/>
      <w:kern w:val="0"/>
      <w:position w:val="0"/>
      <w:sz w:val="24"/>
      <w:szCs w:val="24"/>
      <w:u w:val="none"/>
      <w:vertAlign w:val="baseline"/>
      <w:lang w:val="ja-JP" w:eastAsia="ja-JP"/>
    </w:rPr>
  </w:style>
  <w:style w:type="paragraph" w:styleId="フリーフォーム">
    <w:name w:val="フリーフォーム"/>
    <w:next w:val="フリーフォーム"/>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游明朝" w:cs="游明朝" w:hAnsi="游明朝" w:eastAsia="游明朝"/>
      <w:b w:val="0"/>
      <w:bCs w:val="0"/>
      <w:i w:val="0"/>
      <w:iCs w:val="0"/>
      <w:caps w:val="0"/>
      <w:smallCaps w:val="0"/>
      <w:strike w:val="0"/>
      <w:dstrike w:val="0"/>
      <w:outline w:val="0"/>
      <w:color w:val="000000"/>
      <w:spacing w:val="0"/>
      <w:kern w:val="2"/>
      <w:position w:val="0"/>
      <w:sz w:val="21"/>
      <w:szCs w:val="21"/>
      <w:u w:val="none" w:color="000000"/>
      <w:vertAlign w:val="baseline"/>
      <w:lang w:val="ja-JP" w:eastAsia="ja-JP"/>
    </w:rPr>
  </w:style>
  <w:style w:type="character" w:styleId="Hyperlink.0">
    <w:name w:val="Hyperlink.0"/>
    <w:basedOn w:val="Hyperlink"/>
    <w:next w:val="Hyperlink.0"/>
    <w:rPr>
      <w:u w:val="single"/>
    </w:rPr>
  </w:style>
  <w:style w:type="numbering" w:styleId="行頭記号">
    <w:name w:val="行頭記号"/>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1_Simple_Newsletter_Sans">
  <a:themeElements>
    <a:clrScheme name="01_Simple_Newsletter_Sans">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Simple_Newsletter_Sans">
      <a:majorFont>
        <a:latin typeface="ヒラギノ角ゴ ProN W6"/>
        <a:ea typeface="ヒラギノ角ゴ ProN W6"/>
        <a:cs typeface="ヒラギノ角ゴ ProN W6"/>
      </a:majorFont>
      <a:minorFont>
        <a:latin typeface="ヒラギノ角ゴ ProN W6"/>
        <a:ea typeface="ヒラギノ角ゴ ProN W6"/>
        <a:cs typeface="ヒラギノ角ゴ ProN W6"/>
      </a:minorFont>
    </a:fontScheme>
    <a:fmtScheme name="01_Simple_Newsletter_Sa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ヒラギノ角ゴ ProN W3"/>
            <a:ea typeface="ヒラギノ角ゴ ProN W3"/>
            <a:cs typeface="ヒラギノ角ゴ ProN W3"/>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ヒラギノ角ゴ ProN W3"/>
            <a:ea typeface="ヒラギノ角ゴ ProN W3"/>
            <a:cs typeface="ヒラギノ角ゴ ProN W3"/>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